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C9D" w:rsidRDefault="0089492D" w:rsidP="0089492D">
      <w:pPr>
        <w:rPr>
          <w:b/>
          <w:color w:val="008000"/>
          <w:sz w:val="32"/>
          <w:szCs w:val="32"/>
        </w:rPr>
      </w:pPr>
      <w:r>
        <w:rPr>
          <w:b/>
          <w:noProof/>
          <w:color w:val="008000"/>
          <w:sz w:val="32"/>
          <w:szCs w:val="32"/>
        </w:rPr>
        <w:drawing>
          <wp:inline distT="0" distB="0" distL="0" distR="0">
            <wp:extent cx="1197110" cy="942975"/>
            <wp:effectExtent l="0" t="0" r="317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cad Bordeaux.jpg"/>
                    <pic:cNvPicPr/>
                  </pic:nvPicPr>
                  <pic:blipFill>
                    <a:blip r:embed="rId5">
                      <a:extLst>
                        <a:ext uri="{28A0092B-C50C-407E-A947-70E740481C1C}">
                          <a14:useLocalDpi xmlns:a14="http://schemas.microsoft.com/office/drawing/2010/main" val="0"/>
                        </a:ext>
                      </a:extLst>
                    </a:blip>
                    <a:stretch>
                      <a:fillRect/>
                    </a:stretch>
                  </pic:blipFill>
                  <pic:spPr>
                    <a:xfrm>
                      <a:off x="0" y="0"/>
                      <a:ext cx="1206203" cy="950138"/>
                    </a:xfrm>
                    <a:prstGeom prst="rect">
                      <a:avLst/>
                    </a:prstGeom>
                  </pic:spPr>
                </pic:pic>
              </a:graphicData>
            </a:graphic>
          </wp:inline>
        </w:drawing>
      </w:r>
      <w:r>
        <w:rPr>
          <w:b/>
          <w:noProof/>
          <w:color w:val="008000"/>
          <w:sz w:val="32"/>
          <w:szCs w:val="32"/>
        </w:rPr>
        <w:drawing>
          <wp:inline distT="0" distB="0" distL="0" distR="0">
            <wp:extent cx="962625" cy="945333"/>
            <wp:effectExtent l="0" t="0" r="9525"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EDD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596" cy="968873"/>
                    </a:xfrm>
                    <a:prstGeom prst="rect">
                      <a:avLst/>
                    </a:prstGeom>
                  </pic:spPr>
                </pic:pic>
              </a:graphicData>
            </a:graphic>
          </wp:inline>
        </w:drawing>
      </w:r>
      <w:r>
        <w:rPr>
          <w:b/>
          <w:color w:val="008000"/>
          <w:sz w:val="32"/>
          <w:szCs w:val="32"/>
        </w:rPr>
        <w:t xml:space="preserve">   </w:t>
      </w:r>
      <w:r w:rsidR="00217C9D" w:rsidRPr="002864B0">
        <w:rPr>
          <w:b/>
          <w:color w:val="008000"/>
          <w:sz w:val="32"/>
          <w:szCs w:val="32"/>
        </w:rPr>
        <w:t xml:space="preserve">Lettre d’information EDD </w:t>
      </w:r>
      <w:r w:rsidR="00217C9D">
        <w:rPr>
          <w:b/>
          <w:color w:val="008000"/>
          <w:sz w:val="32"/>
          <w:szCs w:val="32"/>
        </w:rPr>
        <w:t>décembre 2022</w:t>
      </w:r>
    </w:p>
    <w:p w:rsidR="0089492D" w:rsidRPr="0089492D" w:rsidRDefault="0089492D" w:rsidP="0089492D">
      <w:pPr>
        <w:spacing w:after="60"/>
        <w:rPr>
          <w:b/>
          <w:color w:val="008000"/>
          <w:sz w:val="16"/>
          <w:szCs w:val="16"/>
        </w:rPr>
      </w:pPr>
    </w:p>
    <w:p w:rsidR="00217C9D" w:rsidRDefault="00217C9D" w:rsidP="0089492D">
      <w:pPr>
        <w:shd w:val="clear" w:color="auto" w:fill="FFFFFF"/>
        <w:rPr>
          <w:rFonts w:cs="Helvetica"/>
        </w:rPr>
      </w:pPr>
      <w:r w:rsidRPr="00CB16A4">
        <w:rPr>
          <w:rFonts w:ascii="Cambria" w:hAnsi="Cambria"/>
          <w:b/>
          <w:i/>
        </w:rPr>
        <w:t>Contact</w:t>
      </w:r>
      <w:r w:rsidRPr="00CB16A4">
        <w:rPr>
          <w:rFonts w:ascii="Cambria" w:hAnsi="Cambria"/>
        </w:rPr>
        <w:t xml:space="preserve"> :</w:t>
      </w:r>
      <w:r w:rsidRPr="00CB16A4">
        <w:rPr>
          <w:rFonts w:cs="Helvetica"/>
        </w:rPr>
        <w:t xml:space="preserve"> </w:t>
      </w:r>
      <w:bookmarkStart w:id="0" w:name="_Hlk115962628"/>
      <w:r>
        <w:rPr>
          <w:rFonts w:cs="Times New Roman"/>
        </w:rPr>
        <w:fldChar w:fldCharType="begin"/>
      </w:r>
      <w:r>
        <w:instrText xml:space="preserve"> HYPERLINK "mailto:muriel.dagens@ac-bordeaux.fr" </w:instrText>
      </w:r>
      <w:r>
        <w:rPr>
          <w:rFonts w:cs="Times New Roman"/>
        </w:rPr>
        <w:fldChar w:fldCharType="separate"/>
      </w:r>
      <w:r w:rsidRPr="00CB16A4">
        <w:rPr>
          <w:rStyle w:val="Lienhypertexte"/>
          <w:rFonts w:cs="Helvetica"/>
        </w:rPr>
        <w:t>muriel.dagens@ac-bordeaux.fr</w:t>
      </w:r>
      <w:r>
        <w:rPr>
          <w:rStyle w:val="Lienhypertexte"/>
          <w:rFonts w:cs="Helvetica"/>
        </w:rPr>
        <w:fldChar w:fldCharType="end"/>
      </w:r>
      <w:r w:rsidRPr="00CB16A4">
        <w:rPr>
          <w:rFonts w:cs="Helvetica"/>
        </w:rPr>
        <w:t xml:space="preserve"> </w:t>
      </w:r>
      <w:bookmarkEnd w:id="0"/>
    </w:p>
    <w:p w:rsidR="0089492D" w:rsidRPr="0089492D" w:rsidRDefault="0089492D" w:rsidP="0089492D">
      <w:pPr>
        <w:shd w:val="clear" w:color="auto" w:fill="FFFFFF"/>
        <w:spacing w:after="60"/>
        <w:rPr>
          <w:rFonts w:cs="Helvetica"/>
          <w:sz w:val="16"/>
          <w:szCs w:val="16"/>
        </w:rPr>
      </w:pPr>
    </w:p>
    <w:p w:rsidR="00217C9D" w:rsidRDefault="00217C9D" w:rsidP="00DB53E0">
      <w:pPr>
        <w:spacing w:after="60"/>
        <w:rPr>
          <w:b/>
          <w:color w:val="008000"/>
          <w:sz w:val="28"/>
          <w:szCs w:val="28"/>
        </w:rPr>
      </w:pPr>
      <w:r w:rsidRPr="00D77BB1">
        <w:rPr>
          <w:b/>
          <w:color w:val="008000"/>
          <w:sz w:val="28"/>
          <w:szCs w:val="28"/>
        </w:rPr>
        <w:t xml:space="preserve">=&gt; </w:t>
      </w:r>
      <w:r>
        <w:rPr>
          <w:b/>
          <w:color w:val="008000"/>
          <w:sz w:val="28"/>
          <w:szCs w:val="28"/>
        </w:rPr>
        <w:t>Prix de l’action éco-déléguée</w:t>
      </w:r>
    </w:p>
    <w:p w:rsidR="0022414A" w:rsidRDefault="0022414A" w:rsidP="00DB53E0">
      <w:pPr>
        <w:spacing w:after="60"/>
      </w:pPr>
      <w:r>
        <w:rPr>
          <w:b/>
          <w:noProof/>
          <w:color w:val="008000"/>
          <w:sz w:val="28"/>
          <w:szCs w:val="28"/>
        </w:rPr>
        <w:drawing>
          <wp:inline distT="0" distB="0" distL="0" distR="0">
            <wp:extent cx="2619375" cy="91932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3 prix action EcoD.jpg"/>
                    <pic:cNvPicPr/>
                  </pic:nvPicPr>
                  <pic:blipFill>
                    <a:blip r:embed="rId7">
                      <a:extLst>
                        <a:ext uri="{28A0092B-C50C-407E-A947-70E740481C1C}">
                          <a14:useLocalDpi xmlns:a14="http://schemas.microsoft.com/office/drawing/2010/main" val="0"/>
                        </a:ext>
                      </a:extLst>
                    </a:blip>
                    <a:stretch>
                      <a:fillRect/>
                    </a:stretch>
                  </pic:blipFill>
                  <pic:spPr>
                    <a:xfrm>
                      <a:off x="0" y="0"/>
                      <a:ext cx="2699922" cy="947592"/>
                    </a:xfrm>
                    <a:prstGeom prst="rect">
                      <a:avLst/>
                    </a:prstGeom>
                  </pic:spPr>
                </pic:pic>
              </a:graphicData>
            </a:graphic>
          </wp:inline>
        </w:drawing>
      </w:r>
      <w:r w:rsidR="00DB53E0">
        <w:rPr>
          <w:b/>
          <w:color w:val="008000"/>
          <w:sz w:val="28"/>
          <w:szCs w:val="28"/>
        </w:rPr>
        <w:t xml:space="preserve"> </w:t>
      </w:r>
      <w:r>
        <w:rPr>
          <w:b/>
          <w:color w:val="008000"/>
          <w:sz w:val="28"/>
          <w:szCs w:val="28"/>
        </w:rPr>
        <w:t xml:space="preserve">       </w:t>
      </w:r>
      <w:r w:rsidR="00217C9D" w:rsidRPr="00DB53E0">
        <w:t>Pour la 3° année consécutive, le ministère de l’Education nationale lance le prix de l’action éco-déléguée qui vise à faire connaitre, encourager et valoriser les actions engagées par les éco-délégués dans les écoles et établissements scolaires</w:t>
      </w:r>
      <w:r w:rsidR="00CE1196" w:rsidRPr="00DB53E0">
        <w:t>.</w:t>
      </w:r>
      <w:r w:rsidR="00DB53E0" w:rsidRPr="00DB53E0">
        <w:t xml:space="preserve"> </w:t>
      </w:r>
      <w:r>
        <w:t>Toutes les informations utiles dont l</w:t>
      </w:r>
      <w:r w:rsidR="00DB53E0" w:rsidRPr="00DB53E0">
        <w:t>e</w:t>
      </w:r>
      <w:r>
        <w:t>s</w:t>
      </w:r>
      <w:r w:rsidR="00DB53E0" w:rsidRPr="00DB53E0">
        <w:t xml:space="preserve"> règlement, formulaire d’inscription et document de présentation sont </w:t>
      </w:r>
      <w:r>
        <w:t xml:space="preserve">accessibles via : </w:t>
      </w:r>
      <w:hyperlink r:id="rId8" w:history="1">
        <w:r w:rsidRPr="0022414A">
          <w:rPr>
            <w:color w:val="0000FF"/>
            <w:u w:val="single"/>
          </w:rPr>
          <w:t>Lancement du prix de l'action éco-déléguée 2023 | Académie de Bordeaux (ac-bordeaux.fr)</w:t>
        </w:r>
      </w:hyperlink>
    </w:p>
    <w:p w:rsidR="00217C9D" w:rsidRPr="00DB53E0" w:rsidRDefault="00CE1196" w:rsidP="00DB53E0">
      <w:pPr>
        <w:spacing w:after="60"/>
      </w:pPr>
      <w:r w:rsidRPr="00DB53E0">
        <w:t>Pour candidater, il fau</w:t>
      </w:r>
      <w:r w:rsidR="00DB53E0" w:rsidRPr="00DB53E0">
        <w:t>dra</w:t>
      </w:r>
      <w:r w:rsidRPr="00DB53E0">
        <w:t xml:space="preserve"> renvoyer la vidéo et le formulaire d’inscription complété au plus tard le 6 avril 2023 à </w:t>
      </w:r>
      <w:hyperlink r:id="rId9" w:history="1">
        <w:r w:rsidRPr="00DB53E0">
          <w:rPr>
            <w:rStyle w:val="Lienhypertexte"/>
          </w:rPr>
          <w:t>muriel.dagens@ac-bordeaux.fr</w:t>
        </w:r>
      </w:hyperlink>
      <w:r w:rsidRPr="00DB53E0">
        <w:t xml:space="preserve"> </w:t>
      </w:r>
      <w:r w:rsidRPr="0022414A">
        <w:rPr>
          <w:b/>
          <w:color w:val="FF0000"/>
          <w:sz w:val="28"/>
          <w:szCs w:val="28"/>
        </w:rPr>
        <w:t>et</w:t>
      </w:r>
      <w:r w:rsidRPr="00DB53E0">
        <w:t xml:space="preserve"> </w:t>
      </w:r>
      <w:hyperlink r:id="rId10" w:history="1">
        <w:r w:rsidR="00DB53E0" w:rsidRPr="00DB53E0">
          <w:rPr>
            <w:rStyle w:val="Lienhypertexte"/>
          </w:rPr>
          <w:t>ce.davl@ac-bordeaux.fr</w:t>
        </w:r>
      </w:hyperlink>
    </w:p>
    <w:p w:rsidR="00217C9D" w:rsidRPr="0089492D" w:rsidRDefault="00217C9D" w:rsidP="0089492D">
      <w:pPr>
        <w:spacing w:after="60" w:line="240" w:lineRule="auto"/>
        <w:rPr>
          <w:b/>
          <w:color w:val="339966"/>
          <w:sz w:val="24"/>
          <w:szCs w:val="24"/>
        </w:rPr>
      </w:pPr>
    </w:p>
    <w:p w:rsidR="00126F92" w:rsidRPr="00373407" w:rsidRDefault="00126F92" w:rsidP="00126F92">
      <w:pPr>
        <w:rPr>
          <w:b/>
          <w:color w:val="008000"/>
          <w:sz w:val="28"/>
          <w:szCs w:val="28"/>
        </w:rPr>
      </w:pPr>
      <w:r w:rsidRPr="00F15D3E">
        <w:rPr>
          <w:b/>
          <w:color w:val="008000"/>
          <w:sz w:val="28"/>
          <w:szCs w:val="28"/>
        </w:rPr>
        <w:t xml:space="preserve">=&gt; </w:t>
      </w:r>
      <w:r>
        <w:rPr>
          <w:b/>
          <w:color w:val="008000"/>
          <w:sz w:val="28"/>
          <w:szCs w:val="28"/>
        </w:rPr>
        <w:t>Collectes solidaires (Action 2, ODD 1,2,3, 10) du mois de décembre 2022</w:t>
      </w:r>
    </w:p>
    <w:p w:rsidR="00126F92" w:rsidRDefault="00126F92" w:rsidP="00126F92">
      <w:pPr>
        <w:shd w:val="clear" w:color="auto" w:fill="FFFFFF"/>
        <w:textAlignment w:val="baseline"/>
        <w:rPr>
          <w:color w:val="000000" w:themeColor="text1"/>
          <w:lang w:eastAsia="fr-FR"/>
        </w:rPr>
      </w:pPr>
      <w:r w:rsidRPr="00373407">
        <w:rPr>
          <w:lang w:eastAsia="fr-FR"/>
        </w:rPr>
        <w:t xml:space="preserve">Dans la continuité de la Cleanwalk académique de septembre-octobre 2022 (Action 1), toutes les implantations scolaires de l’académie sont invitées à </w:t>
      </w:r>
      <w:r>
        <w:rPr>
          <w:lang w:eastAsia="fr-FR"/>
        </w:rPr>
        <w:t>organise</w:t>
      </w:r>
      <w:r w:rsidRPr="00095066">
        <w:rPr>
          <w:lang w:eastAsia="fr-FR"/>
        </w:rPr>
        <w:t>r au mois de décembre</w:t>
      </w:r>
      <w:r w:rsidRPr="00095066">
        <w:rPr>
          <w:color w:val="000000" w:themeColor="text1"/>
          <w:lang w:eastAsia="fr-FR"/>
        </w:rPr>
        <w:t xml:space="preserve"> </w:t>
      </w:r>
      <w:r w:rsidRPr="00373407">
        <w:rPr>
          <w:color w:val="000000" w:themeColor="text1"/>
          <w:lang w:eastAsia="fr-FR"/>
        </w:rPr>
        <w:t xml:space="preserve">une </w:t>
      </w:r>
      <w:r w:rsidRPr="00373407">
        <w:rPr>
          <w:b/>
          <w:color w:val="000000" w:themeColor="text1"/>
          <w:lang w:eastAsia="fr-FR"/>
        </w:rPr>
        <w:t>collecte solidaire</w:t>
      </w:r>
      <w:r w:rsidRPr="00373407">
        <w:rPr>
          <w:color w:val="000000" w:themeColor="text1"/>
          <w:lang w:eastAsia="fr-FR"/>
        </w:rPr>
        <w:t xml:space="preserve"> (produits pour la Banque alimentaire, collecte de vêtements, collecte de jouets…), si possible en collaboration avec d’autres partenaires du territoire (associations caritatives, regroupement d’établissements scolaires…)</w:t>
      </w:r>
      <w:r>
        <w:rPr>
          <w:color w:val="000000" w:themeColor="text1"/>
          <w:lang w:eastAsia="fr-FR"/>
        </w:rPr>
        <w:t xml:space="preserve">. </w:t>
      </w:r>
    </w:p>
    <w:p w:rsidR="00126F92" w:rsidRDefault="00126F92" w:rsidP="00126F92">
      <w:pPr>
        <w:shd w:val="clear" w:color="auto" w:fill="FFFFFF"/>
        <w:textAlignment w:val="baseline"/>
        <w:rPr>
          <w:lang w:eastAsia="fr-FR"/>
        </w:rPr>
      </w:pPr>
      <w:r w:rsidRPr="00095066">
        <w:rPr>
          <w:lang w:eastAsia="fr-FR"/>
        </w:rPr>
        <w:t>L</w:t>
      </w:r>
      <w:r w:rsidRPr="00373407">
        <w:rPr>
          <w:lang w:eastAsia="fr-FR"/>
        </w:rPr>
        <w:t xml:space="preserve">’action déployée est valorisée par l’envoi d’une photo avec légende au rectorat, à </w:t>
      </w:r>
      <w:hyperlink r:id="rId11" w:history="1">
        <w:r w:rsidRPr="00095066">
          <w:rPr>
            <w:u w:val="single"/>
            <w:lang w:eastAsia="fr-FR"/>
          </w:rPr>
          <w:t>communication@ac-bordeaux.fr</w:t>
        </w:r>
      </w:hyperlink>
      <w:r w:rsidRPr="00373407">
        <w:rPr>
          <w:lang w:eastAsia="fr-FR"/>
        </w:rPr>
        <w:t xml:space="preserve"> ,qui s’occupe de la promotion de ces initiatives.</w:t>
      </w:r>
      <w:r>
        <w:rPr>
          <w:lang w:eastAsia="fr-FR"/>
        </w:rPr>
        <w:t xml:space="preserve"> Voici le lien vers le formulaire pour inscrire l’action de votre école, collège ou lycée : </w:t>
      </w:r>
      <w:hyperlink r:id="rId12" w:history="1">
        <w:r w:rsidRPr="0071400F">
          <w:rPr>
            <w:rStyle w:val="Lienhypertexte"/>
            <w:lang w:eastAsia="fr-FR"/>
          </w:rPr>
          <w:t>https://framaforms.org/collectes-solidaires-2022-inscrivez-vos-evenements-a-lagenda-de-lacademie-1668088497</w:t>
        </w:r>
      </w:hyperlink>
      <w:r>
        <w:rPr>
          <w:lang w:eastAsia="fr-FR"/>
        </w:rPr>
        <w:t xml:space="preserve"> </w:t>
      </w:r>
    </w:p>
    <w:p w:rsidR="00126F92" w:rsidRDefault="00126F92" w:rsidP="00126F92">
      <w:pPr>
        <w:spacing w:after="60" w:line="240" w:lineRule="auto"/>
        <w:rPr>
          <w:b/>
          <w:color w:val="008000"/>
          <w:sz w:val="28"/>
          <w:szCs w:val="28"/>
        </w:rPr>
      </w:pPr>
    </w:p>
    <w:p w:rsidR="00217C9D" w:rsidRPr="00CC0B15" w:rsidRDefault="00217C9D" w:rsidP="00DB53E0">
      <w:pPr>
        <w:spacing w:after="60" w:line="240" w:lineRule="auto"/>
        <w:rPr>
          <w:b/>
          <w:color w:val="008000"/>
          <w:sz w:val="28"/>
          <w:szCs w:val="28"/>
        </w:rPr>
      </w:pPr>
      <w:r w:rsidRPr="00CC0B15">
        <w:rPr>
          <w:b/>
          <w:color w:val="008000"/>
          <w:sz w:val="28"/>
          <w:szCs w:val="28"/>
        </w:rPr>
        <w:t>=&gt; Jeunes reporters pour l’environnement</w:t>
      </w:r>
    </w:p>
    <w:p w:rsidR="00DB53E0" w:rsidRPr="00DB53E0" w:rsidRDefault="00DB53E0" w:rsidP="00DB53E0">
      <w:pPr>
        <w:spacing w:after="60" w:line="240" w:lineRule="auto"/>
        <w:jc w:val="both"/>
        <w:rPr>
          <w:rFonts w:eastAsia="Times New Roman" w:cstheme="minorHAnsi"/>
          <w:lang w:eastAsia="fr-FR"/>
        </w:rPr>
      </w:pPr>
      <w:r w:rsidRPr="00DB53E0">
        <w:rPr>
          <w:rFonts w:cstheme="minorHAnsi"/>
        </w:rPr>
        <w:t xml:space="preserve">L’association Teragir lance le nouvel appel à projet du </w:t>
      </w:r>
      <w:r w:rsidRPr="00DB53E0">
        <w:rPr>
          <w:rFonts w:eastAsia="Times New Roman" w:cstheme="minorHAnsi"/>
          <w:bCs/>
          <w:color w:val="000000"/>
          <w:lang w:eastAsia="fr-FR"/>
        </w:rPr>
        <w:t>programme Jeunes Reporters pour l’Environnement (JRE</w:t>
      </w:r>
      <w:r w:rsidRPr="00DB53E0">
        <w:rPr>
          <w:rFonts w:eastAsia="Times New Roman" w:cstheme="minorHAnsi"/>
          <w:color w:val="000000"/>
          <w:lang w:eastAsia="fr-FR"/>
        </w:rPr>
        <w:t>), à la croisée de l’EDD et de l’EMI. Il vise à sensibiliser les jeunes de 11 à 25 ans </w:t>
      </w:r>
      <w:r w:rsidRPr="00DB53E0">
        <w:rPr>
          <w:rFonts w:eastAsia="Times New Roman" w:cstheme="minorHAnsi"/>
          <w:color w:val="000000"/>
          <w:shd w:val="clear" w:color="auto" w:fill="FFFFFF"/>
          <w:lang w:eastAsia="fr-FR"/>
        </w:rPr>
        <w:t xml:space="preserve">aux Objectifs de développement durable (ODD), aux mécanismes de production de l’Information </w:t>
      </w:r>
      <w:r>
        <w:rPr>
          <w:rFonts w:eastAsia="Times New Roman" w:cstheme="minorHAnsi"/>
          <w:color w:val="000000"/>
          <w:shd w:val="clear" w:color="auto" w:fill="FFFFFF"/>
          <w:lang w:eastAsia="fr-FR"/>
        </w:rPr>
        <w:t xml:space="preserve">tout en développant </w:t>
      </w:r>
      <w:r w:rsidRPr="00DB53E0">
        <w:rPr>
          <w:rFonts w:eastAsia="Times New Roman" w:cstheme="minorHAnsi"/>
          <w:color w:val="000000"/>
          <w:shd w:val="clear" w:color="auto" w:fill="FFFFFF"/>
          <w:lang w:eastAsia="fr-FR"/>
        </w:rPr>
        <w:t xml:space="preserve">leur esprit critique et </w:t>
      </w:r>
      <w:r>
        <w:rPr>
          <w:rFonts w:eastAsia="Times New Roman" w:cstheme="minorHAnsi"/>
          <w:color w:val="000000"/>
          <w:shd w:val="clear" w:color="auto" w:fill="FFFFFF"/>
          <w:lang w:eastAsia="fr-FR"/>
        </w:rPr>
        <w:t xml:space="preserve">en les </w:t>
      </w:r>
      <w:r w:rsidRPr="00DB53E0">
        <w:rPr>
          <w:rFonts w:eastAsia="Times New Roman" w:cstheme="minorHAnsi"/>
          <w:color w:val="000000"/>
          <w:shd w:val="clear" w:color="auto" w:fill="FFFFFF"/>
          <w:lang w:eastAsia="fr-FR"/>
        </w:rPr>
        <w:t>prépar</w:t>
      </w:r>
      <w:r>
        <w:rPr>
          <w:rFonts w:eastAsia="Times New Roman" w:cstheme="minorHAnsi"/>
          <w:color w:val="000000"/>
          <w:shd w:val="clear" w:color="auto" w:fill="FFFFFF"/>
          <w:lang w:eastAsia="fr-FR"/>
        </w:rPr>
        <w:t xml:space="preserve">ant à exercer </w:t>
      </w:r>
      <w:r w:rsidRPr="00DB53E0">
        <w:rPr>
          <w:rFonts w:eastAsia="Times New Roman" w:cstheme="minorHAnsi"/>
          <w:color w:val="000000"/>
          <w:shd w:val="clear" w:color="auto" w:fill="FFFFFF"/>
          <w:lang w:eastAsia="fr-FR"/>
        </w:rPr>
        <w:t>leur citoyenneté. Les Jeunes Reporters peuvent réaliser un reportage (radio, vidéo, ou écrit) individuellement, en petit groupe, ou en groupe classe, en s’initiant particulièrement au journalisme de solutions. </w:t>
      </w:r>
    </w:p>
    <w:p w:rsidR="00DB53E0" w:rsidRPr="00DB53E0" w:rsidRDefault="00DB53E0" w:rsidP="00DB53E0">
      <w:pPr>
        <w:spacing w:after="60" w:line="240" w:lineRule="auto"/>
        <w:jc w:val="both"/>
        <w:rPr>
          <w:rFonts w:eastAsia="Times New Roman" w:cstheme="minorHAnsi"/>
          <w:lang w:eastAsia="fr-FR"/>
        </w:rPr>
      </w:pPr>
      <w:r w:rsidRPr="00DB53E0">
        <w:rPr>
          <w:rFonts w:eastAsia="Times New Roman" w:cstheme="minorHAnsi"/>
          <w:color w:val="000000"/>
          <w:shd w:val="clear" w:color="auto" w:fill="FFFFFF"/>
          <w:lang w:eastAsia="fr-FR"/>
        </w:rPr>
        <w:t>Retrouvez ici la vidéo de présentation du programme : </w:t>
      </w:r>
      <w:hyperlink r:id="rId13" w:tgtFrame="_blank" w:tooltip="https://youtu.be/UCtfsgOaDWY" w:history="1">
        <w:r w:rsidRPr="00DB53E0">
          <w:rPr>
            <w:rFonts w:eastAsia="Times New Roman" w:cstheme="minorHAnsi"/>
            <w:color w:val="0000FF"/>
            <w:spacing w:val="15"/>
            <w:u w:val="single"/>
            <w:lang w:eastAsia="fr-FR"/>
          </w:rPr>
          <w:t>https://youtu.be/UCtfsgOaDWY</w:t>
        </w:r>
      </w:hyperlink>
    </w:p>
    <w:p w:rsidR="00DB53E0" w:rsidRPr="00DB53E0" w:rsidRDefault="00DB53E0" w:rsidP="00DB53E0">
      <w:pPr>
        <w:spacing w:after="60" w:line="240" w:lineRule="auto"/>
        <w:jc w:val="both"/>
        <w:rPr>
          <w:rFonts w:eastAsia="Times New Roman" w:cstheme="minorHAnsi"/>
          <w:lang w:eastAsia="fr-FR"/>
        </w:rPr>
      </w:pPr>
      <w:r w:rsidRPr="00DB53E0">
        <w:rPr>
          <w:rFonts w:eastAsia="Times New Roman" w:cstheme="minorHAnsi"/>
          <w:color w:val="000000"/>
          <w:lang w:eastAsia="fr-FR"/>
        </w:rPr>
        <w:t>Les inscriptions pour l’édition 2022-2023 sont ouvertes sur </w:t>
      </w:r>
      <w:hyperlink r:id="rId14" w:tooltip="https://jeunesreporters.org/" w:history="1">
        <w:r w:rsidRPr="00DB53E0">
          <w:rPr>
            <w:rFonts w:eastAsia="Times New Roman" w:cstheme="minorHAnsi"/>
            <w:color w:val="000000"/>
            <w:u w:val="single"/>
            <w:lang w:eastAsia="fr-FR"/>
          </w:rPr>
          <w:t>jeunesreporters.org/</w:t>
        </w:r>
      </w:hyperlink>
      <w:r w:rsidRPr="00DB53E0">
        <w:rPr>
          <w:rFonts w:eastAsia="Times New Roman" w:cstheme="minorHAnsi"/>
          <w:color w:val="000000"/>
          <w:lang w:eastAsia="fr-FR"/>
        </w:rPr>
        <w:t>. </w:t>
      </w:r>
    </w:p>
    <w:p w:rsidR="00DB53E0" w:rsidRPr="00DB53E0" w:rsidRDefault="00DB53E0" w:rsidP="00DB53E0">
      <w:pPr>
        <w:spacing w:after="60" w:line="240" w:lineRule="auto"/>
        <w:jc w:val="both"/>
        <w:rPr>
          <w:rFonts w:eastAsia="Times New Roman" w:cstheme="minorHAnsi"/>
          <w:lang w:eastAsia="fr-FR"/>
        </w:rPr>
      </w:pPr>
      <w:r>
        <w:rPr>
          <w:rFonts w:eastAsia="Times New Roman" w:cstheme="minorHAnsi"/>
          <w:color w:val="000000"/>
          <w:lang w:eastAsia="fr-FR"/>
        </w:rPr>
        <w:t xml:space="preserve">Un </w:t>
      </w:r>
      <w:r w:rsidRPr="00DB53E0">
        <w:rPr>
          <w:rFonts w:eastAsia="Times New Roman" w:cstheme="minorHAnsi"/>
          <w:color w:val="000000"/>
          <w:lang w:eastAsia="fr-FR"/>
        </w:rPr>
        <w:t xml:space="preserve"> kit de communication</w:t>
      </w:r>
      <w:r>
        <w:rPr>
          <w:rFonts w:eastAsia="Times New Roman" w:cstheme="minorHAnsi"/>
          <w:color w:val="000000"/>
          <w:lang w:eastAsia="fr-FR"/>
        </w:rPr>
        <w:t xml:space="preserve"> est</w:t>
      </w:r>
      <w:r w:rsidRPr="00DB53E0">
        <w:rPr>
          <w:rFonts w:eastAsia="Times New Roman" w:cstheme="minorHAnsi"/>
          <w:color w:val="000000"/>
          <w:lang w:eastAsia="fr-FR"/>
        </w:rPr>
        <w:t xml:space="preserve"> disponible sur ce lien : </w:t>
      </w:r>
      <w:hyperlink r:id="rId15" w:tooltip="https://teragir-my.sharepoint.com/:f:/g/personal/florence_josset_teragir_org/EnsYfMrYbVlFkRovE4T8D_0BIaYBqblJYXkRXZ_H3fmXbg" w:history="1">
        <w:r w:rsidRPr="00DB53E0">
          <w:rPr>
            <w:rFonts w:eastAsia="Times New Roman" w:cstheme="minorHAnsi"/>
            <w:color w:val="0000FF"/>
            <w:u w:val="single"/>
            <w:lang w:eastAsia="fr-FR"/>
          </w:rPr>
          <w:t>Appel à projet JRE 2022-2023 - Kit de communication</w:t>
        </w:r>
      </w:hyperlink>
    </w:p>
    <w:p w:rsidR="00217C9D" w:rsidRPr="0089492D" w:rsidRDefault="00217C9D" w:rsidP="0089492D">
      <w:pPr>
        <w:spacing w:after="60"/>
        <w:rPr>
          <w:b/>
          <w:sz w:val="24"/>
          <w:szCs w:val="24"/>
        </w:rPr>
      </w:pPr>
    </w:p>
    <w:p w:rsidR="00217C9D" w:rsidRDefault="00217C9D" w:rsidP="00217C9D">
      <w:pPr>
        <w:rPr>
          <w:color w:val="008000"/>
        </w:rPr>
      </w:pPr>
      <w:r w:rsidRPr="00D77BB1">
        <w:rPr>
          <w:b/>
          <w:color w:val="008000"/>
          <w:sz w:val="28"/>
          <w:szCs w:val="28"/>
        </w:rPr>
        <w:t xml:space="preserve">=&gt; </w:t>
      </w:r>
      <w:r>
        <w:rPr>
          <w:b/>
          <w:color w:val="008000"/>
          <w:sz w:val="28"/>
          <w:szCs w:val="28"/>
        </w:rPr>
        <w:t>BD et Vidéo</w:t>
      </w:r>
      <w:r w:rsidR="00F472EA">
        <w:rPr>
          <w:b/>
          <w:color w:val="008000"/>
          <w:sz w:val="28"/>
          <w:szCs w:val="28"/>
        </w:rPr>
        <w:t>s</w:t>
      </w:r>
      <w:r>
        <w:rPr>
          <w:b/>
          <w:color w:val="008000"/>
          <w:sz w:val="28"/>
          <w:szCs w:val="28"/>
        </w:rPr>
        <w:t xml:space="preserve"> sur la pollution plastique</w:t>
      </w:r>
    </w:p>
    <w:p w:rsidR="00DB53E0" w:rsidRPr="00DB53E0" w:rsidRDefault="007E2281" w:rsidP="00217C9D">
      <w:r>
        <w:t>La bande dessinée « Plastic Tac Tic Tac » de Capucine Dupuy et Terreur graphique</w:t>
      </w:r>
      <w:r w:rsidR="00F472EA">
        <w:t xml:space="preserve">, conçue en 28 </w:t>
      </w:r>
      <w:r w:rsidR="007072DC">
        <w:t>épisodes, explore</w:t>
      </w:r>
      <w:r w:rsidR="00F472EA">
        <w:t xml:space="preserve"> toutes les facettes de la pollution par les plastique</w:t>
      </w:r>
      <w:r w:rsidR="007072DC">
        <w:t>s</w:t>
      </w:r>
      <w:r w:rsidR="00F472EA">
        <w:t xml:space="preserve"> et ses conséquences. </w:t>
      </w:r>
      <w:r w:rsidR="007072DC">
        <w:t xml:space="preserve">Elle </w:t>
      </w:r>
      <w:r>
        <w:t xml:space="preserve">est </w:t>
      </w:r>
      <w:r w:rsidR="00CC0B15">
        <w:t>disponible</w:t>
      </w:r>
      <w:r>
        <w:t xml:space="preserve"> dans les librairies et téléchargeable via le lien : </w:t>
      </w:r>
      <w:hyperlink r:id="rId16" w:history="1">
        <w:r w:rsidRPr="007E2281">
          <w:rPr>
            <w:color w:val="0000FF"/>
            <w:u w:val="single"/>
          </w:rPr>
          <w:t xml:space="preserve">PLASTIC TAC TIC TAC | Heinrich Böll </w:t>
        </w:r>
        <w:proofErr w:type="spellStart"/>
        <w:r w:rsidRPr="007E2281">
          <w:rPr>
            <w:color w:val="0000FF"/>
            <w:u w:val="single"/>
          </w:rPr>
          <w:t>Stiftung</w:t>
        </w:r>
        <w:proofErr w:type="spellEnd"/>
        <w:r w:rsidRPr="007E2281">
          <w:rPr>
            <w:color w:val="0000FF"/>
            <w:u w:val="single"/>
          </w:rPr>
          <w:t xml:space="preserve"> | Bureau Paris - France (boell.org)</w:t>
        </w:r>
      </w:hyperlink>
    </w:p>
    <w:p w:rsidR="007E2281" w:rsidRDefault="00F472EA" w:rsidP="00217C9D">
      <w:r w:rsidRPr="00F472EA">
        <w:lastRenderedPageBreak/>
        <w:t>L’ONU propose</w:t>
      </w:r>
      <w:r>
        <w:t xml:space="preserve"> une vidéo de 7 minutes pour découvrir l’impact négatif du plastique notamment sur les oiseaux marins : </w:t>
      </w:r>
      <w:hyperlink r:id="rId17" w:history="1">
        <w:r w:rsidRPr="00F472EA">
          <w:rPr>
            <w:color w:val="0000FF"/>
            <w:u w:val="single"/>
          </w:rPr>
          <w:t>Océan de plastique - YouTube</w:t>
        </w:r>
      </w:hyperlink>
    </w:p>
    <w:p w:rsidR="00F472EA" w:rsidRDefault="00F472EA" w:rsidP="00217C9D">
      <w:pPr>
        <w:rPr>
          <w:rFonts w:cstheme="minorHAnsi"/>
        </w:rPr>
      </w:pPr>
      <w:r w:rsidRPr="00F472EA">
        <w:rPr>
          <w:rFonts w:cstheme="minorHAnsi"/>
        </w:rPr>
        <w:t>Un film documentaire court</w:t>
      </w:r>
      <w:r w:rsidR="007072DC">
        <w:rPr>
          <w:rFonts w:cstheme="minorHAnsi"/>
        </w:rPr>
        <w:t xml:space="preserve">, </w:t>
      </w:r>
      <w:r w:rsidRPr="00F472EA">
        <w:rPr>
          <w:rFonts w:cstheme="minorHAnsi"/>
        </w:rPr>
        <w:t xml:space="preserve">MIDWAY, réalisé par Chris Jordan, </w:t>
      </w:r>
      <w:r w:rsidR="00CC0B15">
        <w:rPr>
          <w:rFonts w:cstheme="minorHAnsi"/>
        </w:rPr>
        <w:t>propose</w:t>
      </w:r>
      <w:r w:rsidRPr="00F472EA">
        <w:rPr>
          <w:rFonts w:cstheme="minorHAnsi"/>
        </w:rPr>
        <w:t xml:space="preserve"> un voyage fort en émotion au</w:t>
      </w:r>
      <w:r w:rsidRPr="00F472EA">
        <w:rPr>
          <w:rFonts w:cstheme="minorHAnsi"/>
        </w:rPr>
        <w:br/>
        <w:t>milieu de la dévastation causée par l'être humain, plus particulièrement sur l'atoll de</w:t>
      </w:r>
      <w:r w:rsidR="007072DC">
        <w:rPr>
          <w:rFonts w:cstheme="minorHAnsi"/>
        </w:rPr>
        <w:t xml:space="preserve"> </w:t>
      </w:r>
      <w:r w:rsidRPr="00F472EA">
        <w:rPr>
          <w:rFonts w:cstheme="minorHAnsi"/>
        </w:rPr>
        <w:t>Midway, une île perdue au milieu du Pacifique</w:t>
      </w:r>
      <w:r w:rsidR="00CC0B15">
        <w:rPr>
          <w:rFonts w:cstheme="minorHAnsi"/>
        </w:rPr>
        <w:t xml:space="preserve"> qui voit s</w:t>
      </w:r>
      <w:r w:rsidRPr="00F472EA">
        <w:rPr>
          <w:rFonts w:cstheme="minorHAnsi"/>
        </w:rPr>
        <w:t>a population d'albatros mourir à</w:t>
      </w:r>
      <w:r w:rsidR="007072DC">
        <w:rPr>
          <w:rFonts w:cstheme="minorHAnsi"/>
        </w:rPr>
        <w:t xml:space="preserve"> </w:t>
      </w:r>
      <w:r w:rsidRPr="00F472EA">
        <w:rPr>
          <w:rFonts w:cstheme="minorHAnsi"/>
        </w:rPr>
        <w:t>cause du plastique qui pollue l’Océan.</w:t>
      </w:r>
      <w:r w:rsidRPr="00F472EA">
        <w:rPr>
          <w:rFonts w:cstheme="minorHAnsi"/>
        </w:rPr>
        <w:br/>
        <w:t xml:space="preserve">Visionner le film de 4 min : </w:t>
      </w:r>
      <w:hyperlink r:id="rId18" w:history="1">
        <w:r w:rsidR="007072DC" w:rsidRPr="00732182">
          <w:rPr>
            <w:rStyle w:val="Lienhypertexte"/>
            <w:rFonts w:cstheme="minorHAnsi"/>
          </w:rPr>
          <w:t>https://www.youtube.com/watch?v=aRkaNp15WQc</w:t>
        </w:r>
      </w:hyperlink>
      <w:r w:rsidR="007072DC">
        <w:rPr>
          <w:rFonts w:cstheme="minorHAnsi"/>
        </w:rPr>
        <w:t xml:space="preserve"> </w:t>
      </w:r>
    </w:p>
    <w:p w:rsidR="00CC0B15" w:rsidRPr="0089492D" w:rsidRDefault="00CC0B15" w:rsidP="00126F92">
      <w:pPr>
        <w:spacing w:after="60" w:line="240" w:lineRule="auto"/>
        <w:rPr>
          <w:rFonts w:cstheme="minorHAnsi"/>
          <w:sz w:val="24"/>
          <w:szCs w:val="24"/>
        </w:rPr>
      </w:pPr>
    </w:p>
    <w:p w:rsidR="00217C9D" w:rsidRDefault="00217C9D" w:rsidP="00217C9D">
      <w:pPr>
        <w:rPr>
          <w:b/>
          <w:color w:val="008000"/>
          <w:sz w:val="28"/>
          <w:szCs w:val="28"/>
        </w:rPr>
      </w:pPr>
      <w:bookmarkStart w:id="1" w:name="_Hlk121215994"/>
      <w:r w:rsidRPr="00D77BB1">
        <w:rPr>
          <w:b/>
          <w:color w:val="008000"/>
          <w:sz w:val="28"/>
          <w:szCs w:val="28"/>
        </w:rPr>
        <w:t xml:space="preserve">=&gt; </w:t>
      </w:r>
      <w:r>
        <w:rPr>
          <w:b/>
          <w:color w:val="008000"/>
          <w:sz w:val="28"/>
          <w:szCs w:val="28"/>
        </w:rPr>
        <w:t>Coupe régionale du potager Nouvelle Aquitaine</w:t>
      </w:r>
    </w:p>
    <w:bookmarkEnd w:id="1"/>
    <w:p w:rsidR="007072DC" w:rsidRPr="0095339D" w:rsidRDefault="007072DC" w:rsidP="007072DC">
      <w:pPr>
        <w:spacing w:after="0" w:line="240" w:lineRule="auto"/>
        <w:rPr>
          <w:rFonts w:eastAsia="Times New Roman" w:cstheme="minorHAnsi"/>
          <w:color w:val="0000FF"/>
          <w:u w:val="single"/>
          <w:lang w:eastAsia="fr-FR"/>
        </w:rPr>
      </w:pPr>
      <w:r w:rsidRPr="0095339D">
        <w:rPr>
          <w:rFonts w:eastAsia="Times New Roman" w:cstheme="minorHAnsi"/>
          <w:lang w:eastAsia="fr-FR"/>
        </w:rPr>
        <w:t xml:space="preserve">Depuis 2020, l’association </w:t>
      </w:r>
      <w:proofErr w:type="spellStart"/>
      <w:r w:rsidRPr="0095339D">
        <w:rPr>
          <w:rFonts w:eastAsia="Times New Roman" w:cstheme="minorHAnsi"/>
          <w:lang w:eastAsia="fr-FR"/>
        </w:rPr>
        <w:t>Landestini</w:t>
      </w:r>
      <w:proofErr w:type="spellEnd"/>
      <w:r w:rsidRPr="0095339D">
        <w:rPr>
          <w:rFonts w:eastAsia="Times New Roman" w:cstheme="minorHAnsi"/>
          <w:lang w:eastAsia="fr-FR"/>
        </w:rPr>
        <w:t xml:space="preserve"> organise la Coupe de France du potager au sein des établissements scolaires. Il s'agit d'un</w:t>
      </w:r>
      <w:r w:rsidRPr="0095339D">
        <w:rPr>
          <w:rFonts w:eastAsia="Times New Roman" w:cstheme="minorHAnsi"/>
          <w:b/>
          <w:bCs/>
          <w:lang w:eastAsia="fr-FR"/>
        </w:rPr>
        <w:t xml:space="preserve"> </w:t>
      </w:r>
      <w:r w:rsidRPr="0095339D">
        <w:rPr>
          <w:rFonts w:eastAsia="Times New Roman" w:cstheme="minorHAnsi"/>
          <w:bCs/>
          <w:lang w:eastAsia="fr-FR"/>
        </w:rPr>
        <w:t>dispositif gratuit d'animations</w:t>
      </w:r>
      <w:r w:rsidRPr="0095339D">
        <w:rPr>
          <w:rFonts w:eastAsia="Times New Roman" w:cstheme="minorHAnsi"/>
          <w:lang w:eastAsia="fr-FR"/>
        </w:rPr>
        <w:t xml:space="preserve"> autour de la mise en place et de l'entretien d'un potager. Cette année, la région Nouvelle Aquitaine soutient la Coupe du potager de la région nouvelle Aquitaine pour les lycéens. Informations et inscriptions sont accessibles via le site : </w:t>
      </w:r>
      <w:hyperlink r:id="rId19" w:tgtFrame="_blank" w:history="1">
        <w:r w:rsidRPr="0095339D">
          <w:rPr>
            <w:rFonts w:eastAsia="Times New Roman" w:cstheme="minorHAnsi"/>
            <w:color w:val="0000FF"/>
            <w:u w:val="single"/>
            <w:lang w:eastAsia="fr-FR"/>
          </w:rPr>
          <w:t xml:space="preserve">La Coupe de France du potager - </w:t>
        </w:r>
        <w:proofErr w:type="spellStart"/>
        <w:r w:rsidRPr="0095339D">
          <w:rPr>
            <w:rFonts w:eastAsia="Times New Roman" w:cstheme="minorHAnsi"/>
            <w:color w:val="0000FF"/>
            <w:u w:val="single"/>
            <w:lang w:eastAsia="fr-FR"/>
          </w:rPr>
          <w:t>Landestini</w:t>
        </w:r>
        <w:proofErr w:type="spellEnd"/>
      </w:hyperlink>
    </w:p>
    <w:p w:rsidR="007072DC" w:rsidRPr="0095339D" w:rsidRDefault="007072DC" w:rsidP="007072DC">
      <w:pPr>
        <w:spacing w:after="0" w:line="240" w:lineRule="auto"/>
        <w:rPr>
          <w:rFonts w:eastAsia="Times New Roman" w:cstheme="minorHAnsi"/>
          <w:lang w:eastAsia="fr-FR"/>
        </w:rPr>
      </w:pPr>
    </w:p>
    <w:p w:rsidR="00CC0B15" w:rsidRPr="0095339D" w:rsidRDefault="00CC0B15" w:rsidP="007072DC">
      <w:pPr>
        <w:spacing w:after="0" w:line="240" w:lineRule="auto"/>
        <w:rPr>
          <w:rFonts w:eastAsia="Times New Roman" w:cstheme="minorHAnsi"/>
          <w:lang w:eastAsia="fr-FR"/>
        </w:rPr>
      </w:pPr>
      <w:r w:rsidRPr="0095339D">
        <w:rPr>
          <w:rFonts w:eastAsia="Times New Roman" w:cstheme="minorHAnsi"/>
          <w:lang w:eastAsia="fr-FR"/>
        </w:rPr>
        <w:t>Une</w:t>
      </w:r>
      <w:r w:rsidRPr="0095339D">
        <w:rPr>
          <w:rFonts w:eastAsia="Times New Roman" w:cstheme="minorHAnsi"/>
          <w:bCs/>
          <w:lang w:eastAsia="fr-FR"/>
        </w:rPr>
        <w:t xml:space="preserve"> grande journée</w:t>
      </w:r>
      <w:r w:rsidRPr="0095339D">
        <w:rPr>
          <w:rFonts w:eastAsia="Times New Roman" w:cstheme="minorHAnsi"/>
          <w:lang w:eastAsia="fr-FR"/>
        </w:rPr>
        <w:t xml:space="preserve"> de rassemblement et de formation autour du potager se déroulera le </w:t>
      </w:r>
      <w:r w:rsidRPr="0095339D">
        <w:rPr>
          <w:rFonts w:eastAsia="Times New Roman" w:cstheme="minorHAnsi"/>
          <w:bCs/>
          <w:lang w:eastAsia="fr-FR"/>
        </w:rPr>
        <w:t xml:space="preserve">jeudi 8 décembre </w:t>
      </w:r>
      <w:r w:rsidRPr="0095339D">
        <w:rPr>
          <w:rFonts w:eastAsia="Times New Roman" w:cstheme="minorHAnsi"/>
          <w:lang w:eastAsia="fr-FR"/>
        </w:rPr>
        <w:t>au campus BSA à Bordeaux.</w:t>
      </w:r>
    </w:p>
    <w:p w:rsidR="00217C9D" w:rsidRDefault="00217C9D" w:rsidP="00126F92">
      <w:pPr>
        <w:spacing w:after="60"/>
        <w:rPr>
          <w:sz w:val="28"/>
          <w:szCs w:val="28"/>
        </w:rPr>
      </w:pPr>
    </w:p>
    <w:p w:rsidR="0049460B" w:rsidRDefault="0049460B" w:rsidP="0049460B">
      <w:pPr>
        <w:rPr>
          <w:b/>
          <w:color w:val="008000"/>
          <w:sz w:val="28"/>
          <w:szCs w:val="28"/>
        </w:rPr>
      </w:pPr>
      <w:r w:rsidRPr="00D77BB1">
        <w:rPr>
          <w:b/>
          <w:color w:val="008000"/>
          <w:sz w:val="28"/>
          <w:szCs w:val="28"/>
        </w:rPr>
        <w:t xml:space="preserve">=&gt; </w:t>
      </w:r>
      <w:r>
        <w:rPr>
          <w:b/>
          <w:color w:val="008000"/>
          <w:sz w:val="28"/>
          <w:szCs w:val="28"/>
        </w:rPr>
        <w:t xml:space="preserve">Rencontre sur l’Europe et la transition climatique </w:t>
      </w:r>
    </w:p>
    <w:p w:rsidR="0049460B" w:rsidRPr="0095339D" w:rsidRDefault="0049460B" w:rsidP="0049460B">
      <w:pPr>
        <w:rPr>
          <w:rFonts w:eastAsia="Times New Roman" w:cstheme="minorHAnsi"/>
          <w:lang w:eastAsia="fr-FR"/>
        </w:rPr>
      </w:pPr>
      <w:bookmarkStart w:id="2" w:name="_GoBack"/>
      <w:r w:rsidRPr="0095339D">
        <w:rPr>
          <w:rFonts w:eastAsia="Times New Roman" w:cstheme="minorHAnsi"/>
          <w:lang w:eastAsia="fr-FR"/>
        </w:rPr>
        <w:t>Le </w:t>
      </w:r>
      <w:r w:rsidRPr="0095339D">
        <w:rPr>
          <w:rFonts w:eastAsia="Times New Roman" w:cstheme="minorHAnsi"/>
          <w:bCs/>
          <w:lang w:eastAsia="fr-FR"/>
        </w:rPr>
        <w:t>changement climatique</w:t>
      </w:r>
      <w:r w:rsidRPr="0095339D">
        <w:rPr>
          <w:rFonts w:eastAsia="Times New Roman" w:cstheme="minorHAnsi"/>
          <w:lang w:eastAsia="fr-FR"/>
        </w:rPr>
        <w:t xml:space="preserve"> affecte déjà l'Europe sous différentes formes et </w:t>
      </w:r>
      <w:r w:rsidR="00746698" w:rsidRPr="0095339D">
        <w:rPr>
          <w:rFonts w:eastAsia="Times New Roman" w:cstheme="minorHAnsi"/>
          <w:lang w:eastAsia="fr-FR"/>
        </w:rPr>
        <w:t xml:space="preserve">pour répondre à ces enjeux, </w:t>
      </w:r>
      <w:r w:rsidRPr="0095339D">
        <w:rPr>
          <w:rFonts w:eastAsia="Times New Roman" w:cstheme="minorHAnsi"/>
          <w:lang w:eastAsia="fr-FR"/>
        </w:rPr>
        <w:t>la Commission européenne a annoncé</w:t>
      </w:r>
      <w:r w:rsidR="00746698" w:rsidRPr="0095339D">
        <w:rPr>
          <w:rFonts w:eastAsia="Times New Roman" w:cstheme="minorHAnsi"/>
          <w:lang w:eastAsia="fr-FR"/>
        </w:rPr>
        <w:t xml:space="preserve"> en 2019</w:t>
      </w:r>
      <w:r w:rsidRPr="0095339D">
        <w:rPr>
          <w:rFonts w:eastAsia="Times New Roman" w:cstheme="minorHAnsi"/>
          <w:lang w:eastAsia="fr-FR"/>
        </w:rPr>
        <w:t xml:space="preserve"> son grand plan en faveur de la neutralité climatique pour 2050 appelé « </w:t>
      </w:r>
      <w:proofErr w:type="spellStart"/>
      <w:r w:rsidRPr="0095339D">
        <w:rPr>
          <w:rFonts w:eastAsia="Times New Roman" w:cstheme="minorHAnsi"/>
          <w:lang w:eastAsia="fr-FR"/>
        </w:rPr>
        <w:t>European</w:t>
      </w:r>
      <w:proofErr w:type="spellEnd"/>
      <w:r w:rsidRPr="0095339D">
        <w:rPr>
          <w:rFonts w:eastAsia="Times New Roman" w:cstheme="minorHAnsi"/>
          <w:lang w:eastAsia="fr-FR"/>
        </w:rPr>
        <w:t xml:space="preserve"> Green Deal » ou « Pacte vert européen »</w:t>
      </w:r>
      <w:r w:rsidR="00746698" w:rsidRPr="0095339D">
        <w:rPr>
          <w:rFonts w:eastAsia="Times New Roman" w:cstheme="minorHAnsi"/>
          <w:lang w:eastAsia="fr-FR"/>
        </w:rPr>
        <w:t>. A</w:t>
      </w:r>
      <w:r w:rsidRPr="0095339D">
        <w:rPr>
          <w:rFonts w:eastAsia="Times New Roman" w:cstheme="minorHAnsi"/>
          <w:lang w:eastAsia="fr-FR"/>
        </w:rPr>
        <w:t xml:space="preserve">u cours de l’année 2022, plusieurs des textes de lois ont été négocié et adopté par l’Union européenne. </w:t>
      </w:r>
    </w:p>
    <w:p w:rsidR="0049460B" w:rsidRPr="00746698" w:rsidRDefault="0049460B">
      <w:pPr>
        <w:rPr>
          <w:rFonts w:ascii="Times New Roman" w:eastAsia="Times New Roman" w:hAnsi="Times New Roman" w:cs="Times New Roman"/>
          <w:sz w:val="24"/>
          <w:szCs w:val="24"/>
          <w:lang w:eastAsia="fr-FR"/>
        </w:rPr>
      </w:pPr>
      <w:r w:rsidRPr="0095339D">
        <w:rPr>
          <w:rFonts w:eastAsia="Times New Roman" w:cstheme="minorHAnsi"/>
          <w:lang w:eastAsia="fr-FR"/>
        </w:rPr>
        <w:t xml:space="preserve">Le jeudi 8 décembre à 17h dans les locaux de Darwin à Bordeaux (salle de chantiers de la Garonne), la Députée européenne Laurence FARRENG reviendra sur l’ambition élevée </w:t>
      </w:r>
      <w:r w:rsidR="00746698" w:rsidRPr="0095339D">
        <w:rPr>
          <w:rFonts w:eastAsia="Times New Roman" w:cstheme="minorHAnsi"/>
          <w:lang w:eastAsia="fr-FR"/>
        </w:rPr>
        <w:t>du</w:t>
      </w:r>
      <w:r w:rsidRPr="0095339D">
        <w:rPr>
          <w:rFonts w:eastAsia="Times New Roman" w:cstheme="minorHAnsi"/>
          <w:lang w:eastAsia="fr-FR"/>
        </w:rPr>
        <w:t xml:space="preserve"> Parlement européen</w:t>
      </w:r>
      <w:r w:rsidR="00746698" w:rsidRPr="0095339D">
        <w:rPr>
          <w:rFonts w:eastAsia="Times New Roman" w:cstheme="minorHAnsi"/>
          <w:lang w:eastAsia="fr-FR"/>
        </w:rPr>
        <w:t> ; elle accueillera</w:t>
      </w:r>
      <w:r w:rsidRPr="0095339D">
        <w:rPr>
          <w:rFonts w:eastAsia="Times New Roman" w:cstheme="minorHAnsi"/>
          <w:lang w:eastAsia="fr-FR"/>
        </w:rPr>
        <w:t xml:space="preserve"> des professionnels et des jeunes pour échanger sur la politique européenne de transition climatique</w:t>
      </w:r>
      <w:r w:rsidR="00746698" w:rsidRPr="0095339D">
        <w:rPr>
          <w:rFonts w:eastAsia="Times New Roman" w:cstheme="minorHAnsi"/>
          <w:lang w:eastAsia="fr-FR"/>
        </w:rPr>
        <w:t xml:space="preserve">. Inscription pour participer à ces échanges : </w:t>
      </w:r>
      <w:hyperlink r:id="rId20" w:tgtFrame="_blank" w:history="1">
        <w:r w:rsidR="00746698" w:rsidRPr="0095339D">
          <w:rPr>
            <w:rFonts w:eastAsia="Times New Roman" w:cstheme="minorHAnsi"/>
            <w:b/>
            <w:bCs/>
            <w:color w:val="0000FF"/>
            <w:u w:val="single"/>
            <w:lang w:eastAsia="fr-FR"/>
          </w:rPr>
          <w:t> </w:t>
        </w:r>
        <w:r w:rsidR="00746698" w:rsidRPr="0095339D">
          <w:rPr>
            <w:rFonts w:eastAsia="Times New Roman" w:cstheme="minorHAnsi"/>
            <w:bCs/>
            <w:color w:val="0000FF"/>
            <w:u w:val="single"/>
            <w:lang w:eastAsia="fr-FR"/>
          </w:rPr>
          <w:t>https://dgxy.link/AEeas</w:t>
        </w:r>
      </w:hyperlink>
      <w:bookmarkEnd w:id="2"/>
      <w:r w:rsidR="00746698" w:rsidRPr="00746698">
        <w:rPr>
          <w:rFonts w:eastAsia="Times New Roman" w:cstheme="minorHAnsi"/>
          <w:lang w:eastAsia="fr-FR"/>
        </w:rPr>
        <w:br/>
      </w:r>
    </w:p>
    <w:p w:rsidR="00217C9D" w:rsidRDefault="00217C9D" w:rsidP="00217C9D">
      <w:pPr>
        <w:rPr>
          <w:b/>
          <w:color w:val="008000"/>
          <w:sz w:val="28"/>
          <w:szCs w:val="28"/>
        </w:rPr>
      </w:pPr>
      <w:r w:rsidRPr="00746698">
        <w:rPr>
          <w:b/>
          <w:color w:val="008000"/>
          <w:sz w:val="28"/>
          <w:szCs w:val="28"/>
        </w:rPr>
        <w:t>=&gt; Ressources sur l’énergie</w:t>
      </w:r>
    </w:p>
    <w:p w:rsidR="0095339D" w:rsidRPr="007C4251" w:rsidRDefault="007C4251" w:rsidP="0095339D">
      <w:r w:rsidRPr="0095339D">
        <w:rPr>
          <w:rFonts w:cstheme="minorHAnsi"/>
          <w:b/>
        </w:rPr>
        <w:t>Planète énergies</w:t>
      </w:r>
      <w:r w:rsidRPr="007C4251">
        <w:rPr>
          <w:rFonts w:cstheme="minorHAnsi"/>
        </w:rPr>
        <w:t xml:space="preserve"> met à disposition des enseignants de nouvelles ressources en lien avec l’énergie dont deux dossiers </w:t>
      </w:r>
      <w:r w:rsidRPr="007C4251">
        <w:rPr>
          <w:rFonts w:eastAsia="Times New Roman" w:cstheme="minorHAnsi"/>
          <w:lang w:eastAsia="fr-FR"/>
        </w:rPr>
        <w:t>sur l’énergie éolienne niveaux collège et lycée</w:t>
      </w:r>
      <w:r>
        <w:rPr>
          <w:rFonts w:eastAsia="Times New Roman" w:cstheme="minorHAnsi"/>
          <w:lang w:eastAsia="fr-FR"/>
        </w:rPr>
        <w:t xml:space="preserve">, une infographie et une vidéo sur les éoliennes, une série de podcasts sur les métiers de la transition énergétique. Pour accéder à ces ressources : </w:t>
      </w:r>
      <w:hyperlink r:id="rId21" w:history="1">
        <w:r w:rsidR="0095339D" w:rsidRPr="00D25416">
          <w:rPr>
            <w:rStyle w:val="Lienhypertexte"/>
          </w:rPr>
          <w:t>https://www.planete-energies.com/fr</w:t>
        </w:r>
      </w:hyperlink>
      <w:r w:rsidR="0095339D">
        <w:t xml:space="preserve"> </w:t>
      </w:r>
    </w:p>
    <w:p w:rsidR="007C4251" w:rsidRDefault="007C4251" w:rsidP="00217C9D">
      <w:pPr>
        <w:rPr>
          <w:rFonts w:eastAsia="Times New Roman" w:cstheme="minorHAnsi"/>
          <w:lang w:eastAsia="fr-FR"/>
        </w:rPr>
      </w:pPr>
    </w:p>
    <w:p w:rsidR="005473D4" w:rsidRDefault="005473D4"/>
    <w:sectPr w:rsidR="005473D4" w:rsidSect="00217C9D">
      <w:pgSz w:w="11906" w:h="16838"/>
      <w:pgMar w:top="680" w:right="851" w:bottom="68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C51B7"/>
    <w:multiLevelType w:val="multilevel"/>
    <w:tmpl w:val="1D7C9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684E4B"/>
    <w:multiLevelType w:val="multilevel"/>
    <w:tmpl w:val="8FBE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48"/>
    <w:rsid w:val="000627F0"/>
    <w:rsid w:val="00126F92"/>
    <w:rsid w:val="00217C9D"/>
    <w:rsid w:val="0022414A"/>
    <w:rsid w:val="003A0F48"/>
    <w:rsid w:val="0049460B"/>
    <w:rsid w:val="005473D4"/>
    <w:rsid w:val="006641D4"/>
    <w:rsid w:val="007072DC"/>
    <w:rsid w:val="00746698"/>
    <w:rsid w:val="007C4251"/>
    <w:rsid w:val="007E2281"/>
    <w:rsid w:val="007E39ED"/>
    <w:rsid w:val="0089492D"/>
    <w:rsid w:val="0095339D"/>
    <w:rsid w:val="00B1614D"/>
    <w:rsid w:val="00C61AEA"/>
    <w:rsid w:val="00CC0B15"/>
    <w:rsid w:val="00CE1196"/>
    <w:rsid w:val="00DB53E0"/>
    <w:rsid w:val="00ED637D"/>
    <w:rsid w:val="00F472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1B50"/>
  <w15:chartTrackingRefBased/>
  <w15:docId w15:val="{91DC3CBB-FD33-49E6-8D73-0775D1B6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7C9D"/>
    <w:rPr>
      <w:color w:val="0000FF"/>
      <w:u w:val="single"/>
    </w:rPr>
  </w:style>
  <w:style w:type="character" w:styleId="Mentionnonrsolue">
    <w:name w:val="Unresolved Mention"/>
    <w:basedOn w:val="Policepardfaut"/>
    <w:uiPriority w:val="99"/>
    <w:semiHidden/>
    <w:unhideWhenUsed/>
    <w:rsid w:val="00CE1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8920">
      <w:bodyDiv w:val="1"/>
      <w:marLeft w:val="0"/>
      <w:marRight w:val="0"/>
      <w:marTop w:val="0"/>
      <w:marBottom w:val="0"/>
      <w:divBdr>
        <w:top w:val="none" w:sz="0" w:space="0" w:color="auto"/>
        <w:left w:val="none" w:sz="0" w:space="0" w:color="auto"/>
        <w:bottom w:val="none" w:sz="0" w:space="0" w:color="auto"/>
        <w:right w:val="none" w:sz="0" w:space="0" w:color="auto"/>
      </w:divBdr>
    </w:div>
    <w:div w:id="568273023">
      <w:bodyDiv w:val="1"/>
      <w:marLeft w:val="0"/>
      <w:marRight w:val="0"/>
      <w:marTop w:val="0"/>
      <w:marBottom w:val="0"/>
      <w:divBdr>
        <w:top w:val="none" w:sz="0" w:space="0" w:color="auto"/>
        <w:left w:val="none" w:sz="0" w:space="0" w:color="auto"/>
        <w:bottom w:val="none" w:sz="0" w:space="0" w:color="auto"/>
        <w:right w:val="none" w:sz="0" w:space="0" w:color="auto"/>
      </w:divBdr>
    </w:div>
    <w:div w:id="569078702">
      <w:bodyDiv w:val="1"/>
      <w:marLeft w:val="0"/>
      <w:marRight w:val="0"/>
      <w:marTop w:val="0"/>
      <w:marBottom w:val="0"/>
      <w:divBdr>
        <w:top w:val="none" w:sz="0" w:space="0" w:color="auto"/>
        <w:left w:val="none" w:sz="0" w:space="0" w:color="auto"/>
        <w:bottom w:val="none" w:sz="0" w:space="0" w:color="auto"/>
        <w:right w:val="none" w:sz="0" w:space="0" w:color="auto"/>
      </w:divBdr>
    </w:div>
    <w:div w:id="574123235">
      <w:bodyDiv w:val="1"/>
      <w:marLeft w:val="0"/>
      <w:marRight w:val="0"/>
      <w:marTop w:val="0"/>
      <w:marBottom w:val="0"/>
      <w:divBdr>
        <w:top w:val="none" w:sz="0" w:space="0" w:color="auto"/>
        <w:left w:val="none" w:sz="0" w:space="0" w:color="auto"/>
        <w:bottom w:val="none" w:sz="0" w:space="0" w:color="auto"/>
        <w:right w:val="none" w:sz="0" w:space="0" w:color="auto"/>
      </w:divBdr>
      <w:divsChild>
        <w:div w:id="18632146">
          <w:marLeft w:val="0"/>
          <w:marRight w:val="0"/>
          <w:marTop w:val="0"/>
          <w:marBottom w:val="0"/>
          <w:divBdr>
            <w:top w:val="none" w:sz="0" w:space="0" w:color="auto"/>
            <w:left w:val="none" w:sz="0" w:space="0" w:color="auto"/>
            <w:bottom w:val="none" w:sz="0" w:space="0" w:color="auto"/>
            <w:right w:val="none" w:sz="0" w:space="0" w:color="auto"/>
          </w:divBdr>
          <w:divsChild>
            <w:div w:id="1692418720">
              <w:marLeft w:val="0"/>
              <w:marRight w:val="0"/>
              <w:marTop w:val="0"/>
              <w:marBottom w:val="0"/>
              <w:divBdr>
                <w:top w:val="none" w:sz="0" w:space="0" w:color="auto"/>
                <w:left w:val="none" w:sz="0" w:space="0" w:color="auto"/>
                <w:bottom w:val="none" w:sz="0" w:space="0" w:color="auto"/>
                <w:right w:val="none" w:sz="0" w:space="0" w:color="auto"/>
              </w:divBdr>
              <w:divsChild>
                <w:div w:id="1958562921">
                  <w:marLeft w:val="0"/>
                  <w:marRight w:val="0"/>
                  <w:marTop w:val="0"/>
                  <w:marBottom w:val="0"/>
                  <w:divBdr>
                    <w:top w:val="none" w:sz="0" w:space="0" w:color="auto"/>
                    <w:left w:val="none" w:sz="0" w:space="0" w:color="auto"/>
                    <w:bottom w:val="none" w:sz="0" w:space="0" w:color="auto"/>
                    <w:right w:val="none" w:sz="0" w:space="0" w:color="auto"/>
                  </w:divBdr>
                  <w:divsChild>
                    <w:div w:id="1496414780">
                      <w:marLeft w:val="0"/>
                      <w:marRight w:val="0"/>
                      <w:marTop w:val="0"/>
                      <w:marBottom w:val="0"/>
                      <w:divBdr>
                        <w:top w:val="none" w:sz="0" w:space="0" w:color="auto"/>
                        <w:left w:val="none" w:sz="0" w:space="0" w:color="auto"/>
                        <w:bottom w:val="none" w:sz="0" w:space="0" w:color="auto"/>
                        <w:right w:val="none" w:sz="0" w:space="0" w:color="auto"/>
                      </w:divBdr>
                      <w:divsChild>
                        <w:div w:id="463275935">
                          <w:marLeft w:val="0"/>
                          <w:marRight w:val="0"/>
                          <w:marTop w:val="0"/>
                          <w:marBottom w:val="0"/>
                          <w:divBdr>
                            <w:top w:val="none" w:sz="0" w:space="0" w:color="auto"/>
                            <w:left w:val="none" w:sz="0" w:space="0" w:color="auto"/>
                            <w:bottom w:val="none" w:sz="0" w:space="0" w:color="auto"/>
                            <w:right w:val="none" w:sz="0" w:space="0" w:color="auto"/>
                          </w:divBdr>
                          <w:divsChild>
                            <w:div w:id="1043941214">
                              <w:marLeft w:val="0"/>
                              <w:marRight w:val="0"/>
                              <w:marTop w:val="0"/>
                              <w:marBottom w:val="0"/>
                              <w:divBdr>
                                <w:top w:val="none" w:sz="0" w:space="0" w:color="auto"/>
                                <w:left w:val="none" w:sz="0" w:space="0" w:color="auto"/>
                                <w:bottom w:val="none" w:sz="0" w:space="0" w:color="auto"/>
                                <w:right w:val="none" w:sz="0" w:space="0" w:color="auto"/>
                              </w:divBdr>
                            </w:div>
                            <w:div w:id="45183688">
                              <w:marLeft w:val="0"/>
                              <w:marRight w:val="0"/>
                              <w:marTop w:val="0"/>
                              <w:marBottom w:val="0"/>
                              <w:divBdr>
                                <w:top w:val="none" w:sz="0" w:space="0" w:color="auto"/>
                                <w:left w:val="none" w:sz="0" w:space="0" w:color="auto"/>
                                <w:bottom w:val="none" w:sz="0" w:space="0" w:color="auto"/>
                                <w:right w:val="none" w:sz="0" w:space="0" w:color="auto"/>
                              </w:divBdr>
                            </w:div>
                            <w:div w:id="414933672">
                              <w:marLeft w:val="0"/>
                              <w:marRight w:val="0"/>
                              <w:marTop w:val="0"/>
                              <w:marBottom w:val="0"/>
                              <w:divBdr>
                                <w:top w:val="none" w:sz="0" w:space="0" w:color="auto"/>
                                <w:left w:val="none" w:sz="0" w:space="0" w:color="auto"/>
                                <w:bottom w:val="none" w:sz="0" w:space="0" w:color="auto"/>
                                <w:right w:val="none" w:sz="0" w:space="0" w:color="auto"/>
                              </w:divBdr>
                            </w:div>
                            <w:div w:id="351222486">
                              <w:marLeft w:val="0"/>
                              <w:marRight w:val="0"/>
                              <w:marTop w:val="0"/>
                              <w:marBottom w:val="0"/>
                              <w:divBdr>
                                <w:top w:val="none" w:sz="0" w:space="0" w:color="auto"/>
                                <w:left w:val="none" w:sz="0" w:space="0" w:color="auto"/>
                                <w:bottom w:val="none" w:sz="0" w:space="0" w:color="auto"/>
                                <w:right w:val="none" w:sz="0" w:space="0" w:color="auto"/>
                              </w:divBdr>
                              <w:divsChild>
                                <w:div w:id="1859152801">
                                  <w:marLeft w:val="0"/>
                                  <w:marRight w:val="0"/>
                                  <w:marTop w:val="0"/>
                                  <w:marBottom w:val="0"/>
                                  <w:divBdr>
                                    <w:top w:val="none" w:sz="0" w:space="0" w:color="auto"/>
                                    <w:left w:val="none" w:sz="0" w:space="0" w:color="auto"/>
                                    <w:bottom w:val="none" w:sz="0" w:space="0" w:color="auto"/>
                                    <w:right w:val="none" w:sz="0" w:space="0" w:color="auto"/>
                                  </w:divBdr>
                                </w:div>
                              </w:divsChild>
                            </w:div>
                            <w:div w:id="1004091692">
                              <w:marLeft w:val="0"/>
                              <w:marRight w:val="0"/>
                              <w:marTop w:val="0"/>
                              <w:marBottom w:val="0"/>
                              <w:divBdr>
                                <w:top w:val="none" w:sz="0" w:space="0" w:color="auto"/>
                                <w:left w:val="none" w:sz="0" w:space="0" w:color="auto"/>
                                <w:bottom w:val="none" w:sz="0" w:space="0" w:color="auto"/>
                                <w:right w:val="none" w:sz="0" w:space="0" w:color="auto"/>
                              </w:divBdr>
                            </w:div>
                            <w:div w:id="1897013459">
                              <w:marLeft w:val="0"/>
                              <w:marRight w:val="0"/>
                              <w:marTop w:val="0"/>
                              <w:marBottom w:val="0"/>
                              <w:divBdr>
                                <w:top w:val="none" w:sz="0" w:space="0" w:color="auto"/>
                                <w:left w:val="none" w:sz="0" w:space="0" w:color="auto"/>
                                <w:bottom w:val="none" w:sz="0" w:space="0" w:color="auto"/>
                                <w:right w:val="none" w:sz="0" w:space="0" w:color="auto"/>
                              </w:divBdr>
                            </w:div>
                            <w:div w:id="1569801921">
                              <w:marLeft w:val="0"/>
                              <w:marRight w:val="0"/>
                              <w:marTop w:val="0"/>
                              <w:marBottom w:val="0"/>
                              <w:divBdr>
                                <w:top w:val="none" w:sz="0" w:space="0" w:color="auto"/>
                                <w:left w:val="none" w:sz="0" w:space="0" w:color="auto"/>
                                <w:bottom w:val="none" w:sz="0" w:space="0" w:color="auto"/>
                                <w:right w:val="none" w:sz="0" w:space="0" w:color="auto"/>
                              </w:divBdr>
                            </w:div>
                            <w:div w:id="12928189">
                              <w:marLeft w:val="0"/>
                              <w:marRight w:val="0"/>
                              <w:marTop w:val="0"/>
                              <w:marBottom w:val="0"/>
                              <w:divBdr>
                                <w:top w:val="none" w:sz="0" w:space="0" w:color="auto"/>
                                <w:left w:val="none" w:sz="0" w:space="0" w:color="auto"/>
                                <w:bottom w:val="none" w:sz="0" w:space="0" w:color="auto"/>
                                <w:right w:val="none" w:sz="0" w:space="0" w:color="auto"/>
                              </w:divBdr>
                            </w:div>
                            <w:div w:id="762261639">
                              <w:marLeft w:val="0"/>
                              <w:marRight w:val="0"/>
                              <w:marTop w:val="0"/>
                              <w:marBottom w:val="0"/>
                              <w:divBdr>
                                <w:top w:val="none" w:sz="0" w:space="0" w:color="auto"/>
                                <w:left w:val="none" w:sz="0" w:space="0" w:color="auto"/>
                                <w:bottom w:val="none" w:sz="0" w:space="0" w:color="auto"/>
                                <w:right w:val="none" w:sz="0" w:space="0" w:color="auto"/>
                              </w:divBdr>
                            </w:div>
                            <w:div w:id="1027368745">
                              <w:marLeft w:val="0"/>
                              <w:marRight w:val="0"/>
                              <w:marTop w:val="0"/>
                              <w:marBottom w:val="0"/>
                              <w:divBdr>
                                <w:top w:val="none" w:sz="0" w:space="0" w:color="auto"/>
                                <w:left w:val="none" w:sz="0" w:space="0" w:color="auto"/>
                                <w:bottom w:val="none" w:sz="0" w:space="0" w:color="auto"/>
                                <w:right w:val="none" w:sz="0" w:space="0" w:color="auto"/>
                              </w:divBdr>
                            </w:div>
                            <w:div w:id="1117216713">
                              <w:marLeft w:val="0"/>
                              <w:marRight w:val="0"/>
                              <w:marTop w:val="0"/>
                              <w:marBottom w:val="0"/>
                              <w:divBdr>
                                <w:top w:val="none" w:sz="0" w:space="0" w:color="auto"/>
                                <w:left w:val="none" w:sz="0" w:space="0" w:color="auto"/>
                                <w:bottom w:val="none" w:sz="0" w:space="0" w:color="auto"/>
                                <w:right w:val="none" w:sz="0" w:space="0" w:color="auto"/>
                              </w:divBdr>
                            </w:div>
                            <w:div w:id="1123692637">
                              <w:marLeft w:val="0"/>
                              <w:marRight w:val="0"/>
                              <w:marTop w:val="0"/>
                              <w:marBottom w:val="0"/>
                              <w:divBdr>
                                <w:top w:val="none" w:sz="0" w:space="0" w:color="auto"/>
                                <w:left w:val="none" w:sz="0" w:space="0" w:color="auto"/>
                                <w:bottom w:val="none" w:sz="0" w:space="0" w:color="auto"/>
                                <w:right w:val="none" w:sz="0" w:space="0" w:color="auto"/>
                              </w:divBdr>
                            </w:div>
                            <w:div w:id="1990744076">
                              <w:marLeft w:val="0"/>
                              <w:marRight w:val="0"/>
                              <w:marTop w:val="0"/>
                              <w:marBottom w:val="0"/>
                              <w:divBdr>
                                <w:top w:val="none" w:sz="0" w:space="0" w:color="auto"/>
                                <w:left w:val="none" w:sz="0" w:space="0" w:color="auto"/>
                                <w:bottom w:val="none" w:sz="0" w:space="0" w:color="auto"/>
                                <w:right w:val="none" w:sz="0" w:space="0" w:color="auto"/>
                              </w:divBdr>
                            </w:div>
                            <w:div w:id="1957784006">
                              <w:marLeft w:val="0"/>
                              <w:marRight w:val="0"/>
                              <w:marTop w:val="0"/>
                              <w:marBottom w:val="0"/>
                              <w:divBdr>
                                <w:top w:val="none" w:sz="0" w:space="0" w:color="auto"/>
                                <w:left w:val="none" w:sz="0" w:space="0" w:color="auto"/>
                                <w:bottom w:val="none" w:sz="0" w:space="0" w:color="auto"/>
                                <w:right w:val="none" w:sz="0" w:space="0" w:color="auto"/>
                              </w:divBdr>
                            </w:div>
                            <w:div w:id="147868621">
                              <w:marLeft w:val="0"/>
                              <w:marRight w:val="0"/>
                              <w:marTop w:val="0"/>
                              <w:marBottom w:val="0"/>
                              <w:divBdr>
                                <w:top w:val="none" w:sz="0" w:space="0" w:color="auto"/>
                                <w:left w:val="none" w:sz="0" w:space="0" w:color="auto"/>
                                <w:bottom w:val="none" w:sz="0" w:space="0" w:color="auto"/>
                                <w:right w:val="none" w:sz="0" w:space="0" w:color="auto"/>
                              </w:divBdr>
                            </w:div>
                            <w:div w:id="457648375">
                              <w:marLeft w:val="0"/>
                              <w:marRight w:val="0"/>
                              <w:marTop w:val="0"/>
                              <w:marBottom w:val="0"/>
                              <w:divBdr>
                                <w:top w:val="none" w:sz="0" w:space="0" w:color="auto"/>
                                <w:left w:val="none" w:sz="0" w:space="0" w:color="auto"/>
                                <w:bottom w:val="none" w:sz="0" w:space="0" w:color="auto"/>
                                <w:right w:val="none" w:sz="0" w:space="0" w:color="auto"/>
                              </w:divBdr>
                            </w:div>
                            <w:div w:id="1671787640">
                              <w:marLeft w:val="0"/>
                              <w:marRight w:val="0"/>
                              <w:marTop w:val="0"/>
                              <w:marBottom w:val="0"/>
                              <w:divBdr>
                                <w:top w:val="none" w:sz="0" w:space="0" w:color="auto"/>
                                <w:left w:val="none" w:sz="0" w:space="0" w:color="auto"/>
                                <w:bottom w:val="none" w:sz="0" w:space="0" w:color="auto"/>
                                <w:right w:val="none" w:sz="0" w:space="0" w:color="auto"/>
                              </w:divBdr>
                              <w:divsChild>
                                <w:div w:id="449320620">
                                  <w:marLeft w:val="0"/>
                                  <w:marRight w:val="0"/>
                                  <w:marTop w:val="0"/>
                                  <w:marBottom w:val="0"/>
                                  <w:divBdr>
                                    <w:top w:val="none" w:sz="0" w:space="0" w:color="auto"/>
                                    <w:left w:val="none" w:sz="0" w:space="0" w:color="auto"/>
                                    <w:bottom w:val="none" w:sz="0" w:space="0" w:color="auto"/>
                                    <w:right w:val="none" w:sz="0" w:space="0" w:color="auto"/>
                                  </w:divBdr>
                                </w:div>
                              </w:divsChild>
                            </w:div>
                            <w:div w:id="1495293029">
                              <w:marLeft w:val="0"/>
                              <w:marRight w:val="0"/>
                              <w:marTop w:val="0"/>
                              <w:marBottom w:val="0"/>
                              <w:divBdr>
                                <w:top w:val="none" w:sz="0" w:space="0" w:color="auto"/>
                                <w:left w:val="none" w:sz="0" w:space="0" w:color="auto"/>
                                <w:bottom w:val="none" w:sz="0" w:space="0" w:color="auto"/>
                                <w:right w:val="none" w:sz="0" w:space="0" w:color="auto"/>
                              </w:divBdr>
                            </w:div>
                            <w:div w:id="1779637544">
                              <w:marLeft w:val="0"/>
                              <w:marRight w:val="0"/>
                              <w:marTop w:val="0"/>
                              <w:marBottom w:val="0"/>
                              <w:divBdr>
                                <w:top w:val="none" w:sz="0" w:space="0" w:color="auto"/>
                                <w:left w:val="none" w:sz="0" w:space="0" w:color="auto"/>
                                <w:bottom w:val="none" w:sz="0" w:space="0" w:color="auto"/>
                                <w:right w:val="none" w:sz="0" w:space="0" w:color="auto"/>
                              </w:divBdr>
                              <w:divsChild>
                                <w:div w:id="61755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948260">
                                      <w:marLeft w:val="0"/>
                                      <w:marRight w:val="0"/>
                                      <w:marTop w:val="0"/>
                                      <w:marBottom w:val="0"/>
                                      <w:divBdr>
                                        <w:top w:val="none" w:sz="0" w:space="0" w:color="auto"/>
                                        <w:left w:val="none" w:sz="0" w:space="0" w:color="auto"/>
                                        <w:bottom w:val="none" w:sz="0" w:space="0" w:color="auto"/>
                                        <w:right w:val="none" w:sz="0" w:space="0" w:color="auto"/>
                                      </w:divBdr>
                                      <w:divsChild>
                                        <w:div w:id="1024478118">
                                          <w:marLeft w:val="0"/>
                                          <w:marRight w:val="0"/>
                                          <w:marTop w:val="0"/>
                                          <w:marBottom w:val="0"/>
                                          <w:divBdr>
                                            <w:top w:val="none" w:sz="0" w:space="0" w:color="auto"/>
                                            <w:left w:val="none" w:sz="0" w:space="0" w:color="auto"/>
                                            <w:bottom w:val="none" w:sz="0" w:space="0" w:color="auto"/>
                                            <w:right w:val="none" w:sz="0" w:space="0" w:color="auto"/>
                                          </w:divBdr>
                                          <w:divsChild>
                                            <w:div w:id="11504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667434">
      <w:bodyDiv w:val="1"/>
      <w:marLeft w:val="0"/>
      <w:marRight w:val="0"/>
      <w:marTop w:val="0"/>
      <w:marBottom w:val="0"/>
      <w:divBdr>
        <w:top w:val="none" w:sz="0" w:space="0" w:color="auto"/>
        <w:left w:val="none" w:sz="0" w:space="0" w:color="auto"/>
        <w:bottom w:val="none" w:sz="0" w:space="0" w:color="auto"/>
        <w:right w:val="none" w:sz="0" w:space="0" w:color="auto"/>
      </w:divBdr>
    </w:div>
    <w:div w:id="18369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ordeaux.fr/lancement-du-prix-de-l-action-eco-deleguee-2023-125140" TargetMode="External"/><Relationship Id="rId13" Type="http://schemas.openxmlformats.org/officeDocument/2006/relationships/hyperlink" Target="https://youtu.be/UCtfsgOaDWY" TargetMode="External"/><Relationship Id="rId18" Type="http://schemas.openxmlformats.org/officeDocument/2006/relationships/hyperlink" Target="https://www.youtube.com/watch?v=aRkaNp15WQc" TargetMode="External"/><Relationship Id="rId3" Type="http://schemas.openxmlformats.org/officeDocument/2006/relationships/settings" Target="settings.xml"/><Relationship Id="rId21" Type="http://schemas.openxmlformats.org/officeDocument/2006/relationships/hyperlink" Target="https://www.planete-energies.com/fr" TargetMode="External"/><Relationship Id="rId7" Type="http://schemas.openxmlformats.org/officeDocument/2006/relationships/image" Target="media/image3.jpg"/><Relationship Id="rId12" Type="http://schemas.openxmlformats.org/officeDocument/2006/relationships/hyperlink" Target="https://framaforms.org/collectes-solidaires-2022-inscrivez-vos-evenements-a-lagenda-de-lacademie-1668088497" TargetMode="External"/><Relationship Id="rId17" Type="http://schemas.openxmlformats.org/officeDocument/2006/relationships/hyperlink" Target="https://www.youtube.com/watch?v=-1T_uJFDtiI" TargetMode="External"/><Relationship Id="rId2" Type="http://schemas.openxmlformats.org/officeDocument/2006/relationships/styles" Target="styles.xml"/><Relationship Id="rId16" Type="http://schemas.openxmlformats.org/officeDocument/2006/relationships/hyperlink" Target="https://fr.boell.org/fr/plastic-tac-tic-tac" TargetMode="External"/><Relationship Id="rId20" Type="http://schemas.openxmlformats.org/officeDocument/2006/relationships/hyperlink" Target="https://dgxy.link/AEea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ommunication@ac-bordeaux.fr" TargetMode="External"/><Relationship Id="rId5" Type="http://schemas.openxmlformats.org/officeDocument/2006/relationships/image" Target="media/image1.jpg"/><Relationship Id="rId15" Type="http://schemas.openxmlformats.org/officeDocument/2006/relationships/hyperlink" Target="https://teragir-my.sharepoint.com/:f:/g/personal/florence_josset_teragir_org/EnsYfMrYbVlFkRovE4T8D_0BIaYBqblJYXkRXZ_H3fmXbg" TargetMode="External"/><Relationship Id="rId23" Type="http://schemas.openxmlformats.org/officeDocument/2006/relationships/theme" Target="theme/theme1.xml"/><Relationship Id="rId10" Type="http://schemas.openxmlformats.org/officeDocument/2006/relationships/hyperlink" Target="mailto:ce.davl@ac-bordeaux.fr" TargetMode="External"/><Relationship Id="rId19" Type="http://schemas.openxmlformats.org/officeDocument/2006/relationships/hyperlink" Target="https://landestini.org/project/coupe-de-france-potager-2022/" TargetMode="External"/><Relationship Id="rId4" Type="http://schemas.openxmlformats.org/officeDocument/2006/relationships/webSettings" Target="webSettings.xml"/><Relationship Id="rId9" Type="http://schemas.openxmlformats.org/officeDocument/2006/relationships/hyperlink" Target="mailto:muriel.dagens@ac-bordeaux.fr" TargetMode="External"/><Relationship Id="rId14" Type="http://schemas.openxmlformats.org/officeDocument/2006/relationships/hyperlink" Target="https://jeunesreporters.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5485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Dagens</dc:creator>
  <cp:keywords/>
  <dc:description/>
  <cp:lastModifiedBy>Muriel Dagens</cp:lastModifiedBy>
  <cp:revision>2</cp:revision>
  <dcterms:created xsi:type="dcterms:W3CDTF">2022-12-06T15:02:00Z</dcterms:created>
  <dcterms:modified xsi:type="dcterms:W3CDTF">2022-12-06T15:02:00Z</dcterms:modified>
</cp:coreProperties>
</file>