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D124F" w14:textId="565521B5" w:rsidR="008850EA" w:rsidRPr="0087061B" w:rsidRDefault="00270F8F" w:rsidP="008F41E2">
      <w:pPr>
        <w:rPr>
          <w:sz w:val="24"/>
          <w:szCs w:val="24"/>
        </w:rPr>
      </w:pPr>
      <w:r w:rsidRPr="0087061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2C53D0" wp14:editId="4338A067">
                <wp:simplePos x="0" y="0"/>
                <wp:positionH relativeFrom="column">
                  <wp:posOffset>5791200</wp:posOffset>
                </wp:positionH>
                <wp:positionV relativeFrom="paragraph">
                  <wp:posOffset>469900</wp:posOffset>
                </wp:positionV>
                <wp:extent cx="704850" cy="266065"/>
                <wp:effectExtent l="0" t="0" r="0" b="63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18BCF" w14:textId="77777777" w:rsidR="00270F8F" w:rsidRPr="001E28A4" w:rsidRDefault="00270F8F" w:rsidP="00270F8F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1E28A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GDM 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C53D0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456pt;margin-top:37pt;width:55.5pt;height:20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" filled="f" stroked="f" strokeweight=".5pt">
                <v:textbox>
                  <w:txbxContent>
                    <w:p w14:paraId="73518BCF" w14:textId="77777777" w:rsidR="00270F8F" w:rsidRPr="001E28A4" w:rsidRDefault="00270F8F" w:rsidP="00270F8F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1E28A4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GDM 64</w:t>
                      </w:r>
                    </w:p>
                  </w:txbxContent>
                </v:textbox>
              </v:shape>
            </w:pict>
          </mc:Fallback>
        </mc:AlternateContent>
      </w:r>
      <w:r w:rsidRPr="0087061B">
        <w:rPr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533011FE" wp14:editId="013DFBE8">
            <wp:simplePos x="0" y="0"/>
            <wp:positionH relativeFrom="margin">
              <wp:align>right</wp:align>
            </wp:positionH>
            <wp:positionV relativeFrom="paragraph">
              <wp:posOffset>-50800</wp:posOffset>
            </wp:positionV>
            <wp:extent cx="2051834" cy="514350"/>
            <wp:effectExtent l="190500" t="190500" r="196215" b="19050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ropped-logo2-espace-maths-6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1834" cy="51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0EA" w:rsidRPr="0087061B">
        <w:rPr>
          <w:noProof/>
          <w:sz w:val="24"/>
          <w:szCs w:val="24"/>
        </w:rPr>
        <w:drawing>
          <wp:inline distT="0" distB="0" distL="0" distR="0" wp14:anchorId="4F24422F" wp14:editId="5D753B3C">
            <wp:extent cx="2657025" cy="831850"/>
            <wp:effectExtent l="0" t="0" r="0" b="635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1831" cy="84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28F" w:rsidRPr="0087061B">
        <w:rPr>
          <w:sz w:val="24"/>
          <w:szCs w:val="24"/>
        </w:rPr>
        <w:tab/>
      </w:r>
      <w:r w:rsidR="008850EA" w:rsidRPr="0087061B">
        <w:rPr>
          <w:sz w:val="24"/>
          <w:szCs w:val="24"/>
        </w:rPr>
        <w:t xml:space="preserve">                   </w:t>
      </w:r>
      <w:r w:rsidR="0087061B">
        <w:rPr>
          <w:sz w:val="24"/>
          <w:szCs w:val="24"/>
        </w:rPr>
        <w:t xml:space="preserve">    </w:t>
      </w:r>
      <w:r w:rsidR="008F41E2" w:rsidRPr="0087061B">
        <w:rPr>
          <w:sz w:val="24"/>
          <w:szCs w:val="24"/>
        </w:rPr>
        <w:t xml:space="preserve"> </w:t>
      </w:r>
      <w:r w:rsidR="00B557E4" w:rsidRPr="0087061B">
        <w:rPr>
          <w:sz w:val="24"/>
          <w:szCs w:val="24"/>
        </w:rPr>
        <w:t>P</w:t>
      </w:r>
      <w:r w:rsidR="008850EA" w:rsidRPr="0087061B">
        <w:rPr>
          <w:sz w:val="24"/>
          <w:szCs w:val="24"/>
        </w:rPr>
        <w:t xml:space="preserve">au, le </w:t>
      </w:r>
      <w:r w:rsidR="00214120" w:rsidRPr="0087061B">
        <w:rPr>
          <w:sz w:val="24"/>
          <w:szCs w:val="24"/>
        </w:rPr>
        <w:t>1</w:t>
      </w:r>
      <w:r w:rsidR="006429DD">
        <w:rPr>
          <w:sz w:val="24"/>
          <w:szCs w:val="24"/>
        </w:rPr>
        <w:t>0 mars</w:t>
      </w:r>
      <w:r w:rsidR="008850EA" w:rsidRPr="0087061B">
        <w:rPr>
          <w:sz w:val="24"/>
          <w:szCs w:val="24"/>
        </w:rPr>
        <w:t xml:space="preserve"> 202</w:t>
      </w:r>
      <w:r w:rsidR="00F3221B" w:rsidRPr="0087061B">
        <w:rPr>
          <w:sz w:val="24"/>
          <w:szCs w:val="24"/>
        </w:rPr>
        <w:t>6</w:t>
      </w:r>
    </w:p>
    <w:p w14:paraId="2A07C3AA" w14:textId="2158EADD" w:rsidR="000541FF" w:rsidRPr="0087061B" w:rsidRDefault="00B557E4" w:rsidP="008F41E2">
      <w:pPr>
        <w:spacing w:after="0"/>
        <w:ind w:left="2832" w:firstLine="708"/>
        <w:rPr>
          <w:sz w:val="24"/>
          <w:szCs w:val="24"/>
        </w:rPr>
      </w:pPr>
      <w:r w:rsidRPr="0087061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2BABCA" wp14:editId="1E5EF6D6">
                <wp:simplePos x="0" y="0"/>
                <wp:positionH relativeFrom="column">
                  <wp:posOffset>6350</wp:posOffset>
                </wp:positionH>
                <wp:positionV relativeFrom="paragraph">
                  <wp:posOffset>5080</wp:posOffset>
                </wp:positionV>
                <wp:extent cx="2360930" cy="1404620"/>
                <wp:effectExtent l="0" t="0" r="889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EFC71" w14:textId="77777777" w:rsidR="000A27E2" w:rsidRPr="00B557E4" w:rsidRDefault="000A27E2" w:rsidP="000A27E2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B557E4">
                              <w:rPr>
                                <w:rFonts w:cstheme="minorHAnsi"/>
                              </w:rPr>
                              <w:t xml:space="preserve">Affaire suivie par : </w:t>
                            </w:r>
                          </w:p>
                          <w:p w14:paraId="77ADE55A" w14:textId="42B8800E" w:rsidR="000A27E2" w:rsidRPr="00B557E4" w:rsidRDefault="000A27E2" w:rsidP="000A27E2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B557E4">
                              <w:rPr>
                                <w:rFonts w:cstheme="minorHAnsi"/>
                              </w:rPr>
                              <w:t xml:space="preserve">Mme </w:t>
                            </w:r>
                            <w:r w:rsidR="0079490A">
                              <w:rPr>
                                <w:rFonts w:cstheme="minorHAnsi"/>
                              </w:rPr>
                              <w:t>DUBOURDIEU</w:t>
                            </w:r>
                            <w:r w:rsidRPr="00B557E4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79490A">
                              <w:rPr>
                                <w:rFonts w:cstheme="minorHAnsi"/>
                              </w:rPr>
                              <w:t>Laurence</w:t>
                            </w:r>
                          </w:p>
                          <w:p w14:paraId="1FD6FD4B" w14:textId="38A04618" w:rsidR="000A27E2" w:rsidRPr="000A27E2" w:rsidRDefault="000A27E2" w:rsidP="000A27E2">
                            <w:pPr>
                              <w:spacing w:after="0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0A27E2">
                              <w:rPr>
                                <w:rFonts w:eastAsia="Times New Roman" w:cstheme="minorHAnsi"/>
                                <w:i/>
                                <w:iCs/>
                                <w:lang w:eastAsia="fr-FR"/>
                              </w:rPr>
                              <w:t>Inspectrice de l'Education Nationale </w:t>
                            </w:r>
                          </w:p>
                          <w:p w14:paraId="7D18D3FA" w14:textId="405401E1" w:rsidR="000A27E2" w:rsidRPr="000A27E2" w:rsidRDefault="000A27E2" w:rsidP="000A27E2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0A27E2">
                              <w:rPr>
                                <w:rFonts w:eastAsia="Times New Roman" w:cstheme="minorHAnsi"/>
                                <w:i/>
                                <w:iCs/>
                                <w:lang w:eastAsia="fr-FR"/>
                              </w:rPr>
                              <w:t xml:space="preserve">Mission </w:t>
                            </w:r>
                            <w:r w:rsidR="00785237">
                              <w:rPr>
                                <w:rFonts w:eastAsia="Times New Roman" w:cstheme="minorHAnsi"/>
                                <w:i/>
                                <w:iCs/>
                                <w:lang w:eastAsia="fr-FR"/>
                              </w:rPr>
                              <w:t xml:space="preserve">départementale </w:t>
                            </w:r>
                            <w:r w:rsidRPr="000A27E2">
                              <w:rPr>
                                <w:rFonts w:eastAsia="Times New Roman" w:cstheme="minorHAnsi"/>
                                <w:i/>
                                <w:iCs/>
                                <w:lang w:eastAsia="fr-FR"/>
                              </w:rPr>
                              <w:t>Mathématiques</w:t>
                            </w:r>
                          </w:p>
                          <w:p w14:paraId="73ECD6F1" w14:textId="5E8EEEAB" w:rsidR="000A27E2" w:rsidRPr="000A27E2" w:rsidRDefault="0079490A" w:rsidP="000A27E2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CD"/>
                                <w:u w:val="single"/>
                                <w:lang w:eastAsia="fr-FR"/>
                              </w:rPr>
                              <w:t>laurence</w:t>
                            </w:r>
                            <w:r w:rsidR="000A27E2" w:rsidRPr="000A27E2">
                              <w:rPr>
                                <w:rFonts w:eastAsia="Times New Roman" w:cstheme="minorHAnsi"/>
                                <w:color w:val="0000CD"/>
                                <w:u w:val="single"/>
                                <w:lang w:eastAsia="fr-FR"/>
                              </w:rPr>
                              <w:t>.</w:t>
                            </w:r>
                            <w:r>
                              <w:rPr>
                                <w:rFonts w:eastAsia="Times New Roman" w:cstheme="minorHAnsi"/>
                                <w:color w:val="0000CD"/>
                                <w:u w:val="single"/>
                                <w:lang w:eastAsia="fr-FR"/>
                              </w:rPr>
                              <w:t>dubourdieu</w:t>
                            </w:r>
                            <w:r w:rsidR="000A27E2" w:rsidRPr="000A27E2">
                              <w:rPr>
                                <w:rFonts w:eastAsia="Times New Roman" w:cstheme="minorHAnsi"/>
                                <w:color w:val="0000CD"/>
                                <w:u w:val="single"/>
                                <w:lang w:eastAsia="fr-FR"/>
                              </w:rPr>
                              <w:t>@ac-bordeaux.fr</w:t>
                            </w:r>
                          </w:p>
                          <w:p w14:paraId="02E2C816" w14:textId="193F7756" w:rsidR="00B557E4" w:rsidRDefault="00B557E4" w:rsidP="00B557E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2BABCA" id="Zone de texte 2" o:spid="_x0000_s1027" type="#_x0000_t202" style="position:absolute;left:0;text-align:left;margin-left:.5pt;margin-top: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" stroked="f">
                <v:textbox style="mso-fit-shape-to-text:t">
                  <w:txbxContent>
                    <w:p w14:paraId="2DEEFC71" w14:textId="77777777" w:rsidR="000A27E2" w:rsidRPr="00B557E4" w:rsidRDefault="000A27E2" w:rsidP="000A27E2">
                      <w:pPr>
                        <w:spacing w:after="0"/>
                        <w:rPr>
                          <w:rFonts w:cstheme="minorHAnsi"/>
                        </w:rPr>
                      </w:pPr>
                      <w:r w:rsidRPr="00B557E4">
                        <w:rPr>
                          <w:rFonts w:cstheme="minorHAnsi"/>
                        </w:rPr>
                        <w:t xml:space="preserve">Affaire suivie par : </w:t>
                      </w:r>
                    </w:p>
                    <w:p w14:paraId="77ADE55A" w14:textId="42B8800E" w:rsidR="000A27E2" w:rsidRPr="00B557E4" w:rsidRDefault="000A27E2" w:rsidP="000A27E2">
                      <w:pPr>
                        <w:spacing w:after="0"/>
                        <w:rPr>
                          <w:rFonts w:cstheme="minorHAnsi"/>
                        </w:rPr>
                      </w:pPr>
                      <w:r w:rsidRPr="00B557E4">
                        <w:rPr>
                          <w:rFonts w:cstheme="minorHAnsi"/>
                        </w:rPr>
                        <w:t xml:space="preserve">Mme </w:t>
                      </w:r>
                      <w:r w:rsidR="0079490A">
                        <w:rPr>
                          <w:rFonts w:cstheme="minorHAnsi"/>
                        </w:rPr>
                        <w:t>DUBOURDIEU</w:t>
                      </w:r>
                      <w:r w:rsidRPr="00B557E4">
                        <w:rPr>
                          <w:rFonts w:cstheme="minorHAnsi"/>
                        </w:rPr>
                        <w:t xml:space="preserve"> </w:t>
                      </w:r>
                      <w:r w:rsidR="0079490A">
                        <w:rPr>
                          <w:rFonts w:cstheme="minorHAnsi"/>
                        </w:rPr>
                        <w:t>Laurence</w:t>
                      </w:r>
                    </w:p>
                    <w:p w14:paraId="1FD6FD4B" w14:textId="38A04618" w:rsidR="000A27E2" w:rsidRPr="000A27E2" w:rsidRDefault="000A27E2" w:rsidP="000A27E2">
                      <w:pPr>
                        <w:spacing w:after="0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0A27E2">
                        <w:rPr>
                          <w:rFonts w:eastAsia="Times New Roman" w:cstheme="minorHAnsi"/>
                          <w:i/>
                          <w:iCs/>
                          <w:lang w:eastAsia="fr-FR"/>
                        </w:rPr>
                        <w:t>Inspectrice de l'Education Nationale </w:t>
                      </w:r>
                    </w:p>
                    <w:p w14:paraId="7D18D3FA" w14:textId="405401E1" w:rsidR="000A27E2" w:rsidRPr="000A27E2" w:rsidRDefault="000A27E2" w:rsidP="000A27E2">
                      <w:pPr>
                        <w:spacing w:after="0" w:line="240" w:lineRule="auto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0A27E2">
                        <w:rPr>
                          <w:rFonts w:eastAsia="Times New Roman" w:cstheme="minorHAnsi"/>
                          <w:i/>
                          <w:iCs/>
                          <w:lang w:eastAsia="fr-FR"/>
                        </w:rPr>
                        <w:t xml:space="preserve">Mission </w:t>
                      </w:r>
                      <w:r w:rsidR="00785237">
                        <w:rPr>
                          <w:rFonts w:eastAsia="Times New Roman" w:cstheme="minorHAnsi"/>
                          <w:i/>
                          <w:iCs/>
                          <w:lang w:eastAsia="fr-FR"/>
                        </w:rPr>
                        <w:t xml:space="preserve">départementale </w:t>
                      </w:r>
                      <w:r w:rsidRPr="000A27E2">
                        <w:rPr>
                          <w:rFonts w:eastAsia="Times New Roman" w:cstheme="minorHAnsi"/>
                          <w:i/>
                          <w:iCs/>
                          <w:lang w:eastAsia="fr-FR"/>
                        </w:rPr>
                        <w:t>Mathématiques</w:t>
                      </w:r>
                    </w:p>
                    <w:p w14:paraId="73ECD6F1" w14:textId="5E8EEEAB" w:rsidR="000A27E2" w:rsidRPr="000A27E2" w:rsidRDefault="0079490A" w:rsidP="000A27E2">
                      <w:pPr>
                        <w:spacing w:after="0" w:line="240" w:lineRule="auto"/>
                        <w:rPr>
                          <w:rFonts w:eastAsia="Times New Roman" w:cstheme="minorHAnsi"/>
                          <w:lang w:eastAsia="fr-FR"/>
                        </w:rPr>
                      </w:pPr>
                      <w:r>
                        <w:rPr>
                          <w:rFonts w:eastAsia="Times New Roman" w:cstheme="minorHAnsi"/>
                          <w:color w:val="0000CD"/>
                          <w:u w:val="single"/>
                          <w:lang w:eastAsia="fr-FR"/>
                        </w:rPr>
                        <w:t>laurence</w:t>
                      </w:r>
                      <w:r w:rsidR="000A27E2" w:rsidRPr="000A27E2">
                        <w:rPr>
                          <w:rFonts w:eastAsia="Times New Roman" w:cstheme="minorHAnsi"/>
                          <w:color w:val="0000CD"/>
                          <w:u w:val="single"/>
                          <w:lang w:eastAsia="fr-FR"/>
                        </w:rPr>
                        <w:t>.</w:t>
                      </w:r>
                      <w:r>
                        <w:rPr>
                          <w:rFonts w:eastAsia="Times New Roman" w:cstheme="minorHAnsi"/>
                          <w:color w:val="0000CD"/>
                          <w:u w:val="single"/>
                          <w:lang w:eastAsia="fr-FR"/>
                        </w:rPr>
                        <w:t>dubourdieu</w:t>
                      </w:r>
                      <w:r w:rsidR="000A27E2" w:rsidRPr="000A27E2">
                        <w:rPr>
                          <w:rFonts w:eastAsia="Times New Roman" w:cstheme="minorHAnsi"/>
                          <w:color w:val="0000CD"/>
                          <w:u w:val="single"/>
                          <w:lang w:eastAsia="fr-FR"/>
                        </w:rPr>
                        <w:t>@ac-bordeaux.fr</w:t>
                      </w:r>
                    </w:p>
                    <w:p w14:paraId="02E2C816" w14:textId="193F7756" w:rsidR="00B557E4" w:rsidRDefault="00B557E4" w:rsidP="00B557E4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061B">
        <w:rPr>
          <w:sz w:val="24"/>
          <w:szCs w:val="24"/>
        </w:rPr>
        <w:t xml:space="preserve">        </w:t>
      </w:r>
      <w:r w:rsidR="008850EA" w:rsidRPr="0087061B">
        <w:rPr>
          <w:sz w:val="24"/>
          <w:szCs w:val="24"/>
        </w:rPr>
        <w:t>L</w:t>
      </w:r>
      <w:r w:rsidR="000541FF" w:rsidRPr="0087061B">
        <w:rPr>
          <w:sz w:val="24"/>
          <w:szCs w:val="24"/>
        </w:rPr>
        <w:t xml:space="preserve">e </w:t>
      </w:r>
      <w:r w:rsidR="008850EA" w:rsidRPr="0087061B">
        <w:rPr>
          <w:sz w:val="24"/>
          <w:szCs w:val="24"/>
        </w:rPr>
        <w:t xml:space="preserve">Directeur </w:t>
      </w:r>
      <w:r w:rsidR="000541FF" w:rsidRPr="0087061B">
        <w:rPr>
          <w:sz w:val="24"/>
          <w:szCs w:val="24"/>
        </w:rPr>
        <w:t>A</w:t>
      </w:r>
      <w:r w:rsidR="008850EA" w:rsidRPr="0087061B">
        <w:rPr>
          <w:sz w:val="24"/>
          <w:szCs w:val="24"/>
        </w:rPr>
        <w:t xml:space="preserve">cadémique </w:t>
      </w:r>
    </w:p>
    <w:p w14:paraId="02E9C3BF" w14:textId="1557E748" w:rsidR="008850EA" w:rsidRPr="0087061B" w:rsidRDefault="008F41E2" w:rsidP="008F41E2">
      <w:pPr>
        <w:spacing w:after="0"/>
        <w:ind w:left="2124" w:firstLine="708"/>
        <w:rPr>
          <w:sz w:val="24"/>
          <w:szCs w:val="24"/>
        </w:rPr>
      </w:pPr>
      <w:r w:rsidRPr="0087061B">
        <w:rPr>
          <w:sz w:val="24"/>
          <w:szCs w:val="24"/>
        </w:rPr>
        <w:t xml:space="preserve">     </w:t>
      </w:r>
      <w:r w:rsidR="0087061B">
        <w:rPr>
          <w:sz w:val="24"/>
          <w:szCs w:val="24"/>
        </w:rPr>
        <w:t xml:space="preserve">   </w:t>
      </w:r>
      <w:proofErr w:type="gramStart"/>
      <w:r w:rsidR="008850EA" w:rsidRPr="0087061B">
        <w:rPr>
          <w:sz w:val="24"/>
          <w:szCs w:val="24"/>
        </w:rPr>
        <w:t>des</w:t>
      </w:r>
      <w:proofErr w:type="gramEnd"/>
      <w:r w:rsidR="008850EA" w:rsidRPr="0087061B">
        <w:rPr>
          <w:sz w:val="24"/>
          <w:szCs w:val="24"/>
        </w:rPr>
        <w:t xml:space="preserve"> </w:t>
      </w:r>
      <w:r w:rsidR="000541FF" w:rsidRPr="0087061B">
        <w:rPr>
          <w:sz w:val="24"/>
          <w:szCs w:val="24"/>
        </w:rPr>
        <w:t>S</w:t>
      </w:r>
      <w:r w:rsidR="008850EA" w:rsidRPr="0087061B">
        <w:rPr>
          <w:sz w:val="24"/>
          <w:szCs w:val="24"/>
        </w:rPr>
        <w:t>ervices</w:t>
      </w:r>
      <w:r w:rsidR="000541FF" w:rsidRPr="0087061B">
        <w:rPr>
          <w:sz w:val="24"/>
          <w:szCs w:val="24"/>
        </w:rPr>
        <w:t xml:space="preserve"> </w:t>
      </w:r>
      <w:r w:rsidR="008850EA" w:rsidRPr="0087061B">
        <w:rPr>
          <w:sz w:val="24"/>
          <w:szCs w:val="24"/>
        </w:rPr>
        <w:t>de l’</w:t>
      </w:r>
      <w:r w:rsidR="000541FF" w:rsidRPr="0087061B">
        <w:rPr>
          <w:sz w:val="24"/>
          <w:szCs w:val="24"/>
        </w:rPr>
        <w:t>E</w:t>
      </w:r>
      <w:r w:rsidR="008850EA" w:rsidRPr="0087061B">
        <w:rPr>
          <w:sz w:val="24"/>
          <w:szCs w:val="24"/>
        </w:rPr>
        <w:t xml:space="preserve">ducation </w:t>
      </w:r>
      <w:r w:rsidR="000541FF" w:rsidRPr="0087061B">
        <w:rPr>
          <w:sz w:val="24"/>
          <w:szCs w:val="24"/>
        </w:rPr>
        <w:t>N</w:t>
      </w:r>
      <w:r w:rsidR="008850EA" w:rsidRPr="0087061B">
        <w:rPr>
          <w:sz w:val="24"/>
          <w:szCs w:val="24"/>
        </w:rPr>
        <w:t xml:space="preserve">ationale </w:t>
      </w:r>
    </w:p>
    <w:p w14:paraId="115324C9" w14:textId="04EB30DA" w:rsidR="008850EA" w:rsidRPr="00375A46" w:rsidRDefault="008850EA" w:rsidP="008F41E2">
      <w:pPr>
        <w:spacing w:after="0"/>
        <w:ind w:left="5664" w:firstLine="708"/>
        <w:rPr>
          <w:sz w:val="16"/>
          <w:szCs w:val="16"/>
        </w:rPr>
      </w:pPr>
    </w:p>
    <w:p w14:paraId="2D2E2261" w14:textId="0B9608EF" w:rsidR="008850EA" w:rsidRPr="0087061B" w:rsidRDefault="008F41E2" w:rsidP="008F41E2">
      <w:pPr>
        <w:spacing w:after="0"/>
        <w:ind w:left="708" w:firstLine="708"/>
        <w:rPr>
          <w:sz w:val="24"/>
          <w:szCs w:val="24"/>
        </w:rPr>
      </w:pPr>
      <w:r w:rsidRPr="0087061B">
        <w:rPr>
          <w:sz w:val="24"/>
          <w:szCs w:val="24"/>
        </w:rPr>
        <w:t xml:space="preserve">    </w:t>
      </w:r>
      <w:r w:rsidR="0087061B">
        <w:rPr>
          <w:sz w:val="24"/>
          <w:szCs w:val="24"/>
        </w:rPr>
        <w:t xml:space="preserve">   </w:t>
      </w:r>
      <w:r w:rsidRPr="0087061B">
        <w:rPr>
          <w:sz w:val="24"/>
          <w:szCs w:val="24"/>
        </w:rPr>
        <w:t xml:space="preserve"> </w:t>
      </w:r>
      <w:proofErr w:type="gramStart"/>
      <w:r w:rsidR="008850EA" w:rsidRPr="0087061B">
        <w:rPr>
          <w:sz w:val="24"/>
          <w:szCs w:val="24"/>
        </w:rPr>
        <w:t>à</w:t>
      </w:r>
      <w:proofErr w:type="gramEnd"/>
      <w:r w:rsidR="008850EA" w:rsidRPr="0087061B">
        <w:rPr>
          <w:sz w:val="24"/>
          <w:szCs w:val="24"/>
        </w:rPr>
        <w:t xml:space="preserve"> </w:t>
      </w:r>
    </w:p>
    <w:p w14:paraId="1B0D96A7" w14:textId="73594122" w:rsidR="008850EA" w:rsidRPr="00375A46" w:rsidRDefault="008850EA" w:rsidP="008F41E2">
      <w:pPr>
        <w:spacing w:after="0"/>
        <w:ind w:left="5664" w:firstLine="708"/>
        <w:rPr>
          <w:sz w:val="16"/>
          <w:szCs w:val="16"/>
        </w:rPr>
      </w:pPr>
    </w:p>
    <w:p w14:paraId="428565B3" w14:textId="530AFFD6" w:rsidR="00D3128F" w:rsidRPr="0087061B" w:rsidRDefault="008F41E2" w:rsidP="008F41E2">
      <w:pPr>
        <w:spacing w:after="0"/>
        <w:ind w:left="708" w:firstLine="708"/>
        <w:rPr>
          <w:sz w:val="24"/>
          <w:szCs w:val="24"/>
        </w:rPr>
      </w:pPr>
      <w:r w:rsidRPr="0087061B">
        <w:rPr>
          <w:sz w:val="24"/>
          <w:szCs w:val="24"/>
        </w:rPr>
        <w:t xml:space="preserve">        </w:t>
      </w:r>
      <w:r w:rsidR="008850EA" w:rsidRPr="0087061B">
        <w:rPr>
          <w:sz w:val="24"/>
          <w:szCs w:val="24"/>
        </w:rPr>
        <w:t xml:space="preserve">Mesdames et messieurs les </w:t>
      </w:r>
      <w:r w:rsidR="008020EB" w:rsidRPr="0087061B">
        <w:rPr>
          <w:sz w:val="24"/>
          <w:szCs w:val="24"/>
        </w:rPr>
        <w:t>directeurs d’école</w:t>
      </w:r>
    </w:p>
    <w:p w14:paraId="4450CA3B" w14:textId="03815DB2" w:rsidR="008020EB" w:rsidRPr="0087061B" w:rsidRDefault="008F41E2" w:rsidP="008F41E2">
      <w:pPr>
        <w:spacing w:after="0"/>
        <w:ind w:left="1416" w:firstLine="708"/>
        <w:rPr>
          <w:sz w:val="24"/>
          <w:szCs w:val="24"/>
        </w:rPr>
      </w:pPr>
      <w:r w:rsidRPr="0087061B">
        <w:rPr>
          <w:sz w:val="24"/>
          <w:szCs w:val="24"/>
        </w:rPr>
        <w:t xml:space="preserve">        </w:t>
      </w:r>
      <w:r w:rsidR="008020EB" w:rsidRPr="0087061B">
        <w:rPr>
          <w:sz w:val="24"/>
          <w:szCs w:val="24"/>
        </w:rPr>
        <w:t xml:space="preserve">Mesdames et messieurs les </w:t>
      </w:r>
      <w:r w:rsidR="008F5A67" w:rsidRPr="0087061B">
        <w:rPr>
          <w:sz w:val="24"/>
          <w:szCs w:val="24"/>
        </w:rPr>
        <w:t>professeurs des écoles</w:t>
      </w:r>
    </w:p>
    <w:p w14:paraId="18B43138" w14:textId="77777777" w:rsidR="00375A46" w:rsidRPr="00375A46" w:rsidRDefault="00375A46" w:rsidP="00F3221B">
      <w:pPr>
        <w:jc w:val="both"/>
        <w:rPr>
          <w:b/>
          <w:bCs/>
          <w:sz w:val="16"/>
          <w:szCs w:val="16"/>
        </w:rPr>
      </w:pPr>
    </w:p>
    <w:p w14:paraId="0DDFA4D2" w14:textId="0D6FE516" w:rsidR="00F3221B" w:rsidRPr="0087061B" w:rsidRDefault="00F3221B" w:rsidP="00F3221B">
      <w:pPr>
        <w:jc w:val="both"/>
        <w:rPr>
          <w:b/>
          <w:bCs/>
          <w:sz w:val="24"/>
          <w:szCs w:val="24"/>
        </w:rPr>
      </w:pPr>
      <w:r w:rsidRPr="0087061B">
        <w:rPr>
          <w:b/>
          <w:bCs/>
          <w:sz w:val="24"/>
          <w:szCs w:val="24"/>
        </w:rPr>
        <w:t xml:space="preserve">Objet : </w:t>
      </w:r>
      <w:r w:rsidR="006429DD">
        <w:rPr>
          <w:b/>
          <w:bCs/>
          <w:sz w:val="24"/>
          <w:szCs w:val="24"/>
        </w:rPr>
        <w:t xml:space="preserve">Semaine des Mathématiques </w:t>
      </w:r>
      <w:r w:rsidRPr="0087061B">
        <w:rPr>
          <w:b/>
          <w:bCs/>
          <w:sz w:val="24"/>
          <w:szCs w:val="24"/>
        </w:rPr>
        <w:t xml:space="preserve">- Les 4 saisons des mathématiques 25-26 « Egalités » </w:t>
      </w:r>
    </w:p>
    <w:p w14:paraId="320D8D66" w14:textId="40A67397" w:rsidR="00F3221B" w:rsidRPr="00A76BCF" w:rsidRDefault="00F3221B" w:rsidP="00CC4C5E">
      <w:pPr>
        <w:jc w:val="both"/>
        <w:rPr>
          <w:kern w:val="2"/>
          <w:sz w:val="24"/>
          <w:szCs w:val="24"/>
          <w14:ligatures w14:val="standardContextual"/>
        </w:rPr>
      </w:pPr>
      <w:r w:rsidRPr="00A76BCF">
        <w:rPr>
          <w:kern w:val="2"/>
          <w:sz w:val="24"/>
          <w:szCs w:val="24"/>
          <w14:ligatures w14:val="standardContextual"/>
        </w:rPr>
        <w:t xml:space="preserve">Mesdames et Messieurs les enseignants, </w:t>
      </w:r>
    </w:p>
    <w:p w14:paraId="4BF190D5" w14:textId="70F1853B" w:rsidR="006429DD" w:rsidRDefault="006429DD" w:rsidP="00CC4C5E">
      <w:pPr>
        <w:spacing w:after="0"/>
        <w:rPr>
          <w:w w:val="95"/>
        </w:rPr>
      </w:pPr>
      <w:r w:rsidRPr="006429DD">
        <w:rPr>
          <w:w w:val="95"/>
          <w:sz w:val="24"/>
          <w:szCs w:val="24"/>
        </w:rPr>
        <w:t xml:space="preserve">La </w:t>
      </w:r>
      <w:r w:rsidRPr="006429DD">
        <w:rPr>
          <w:b/>
          <w:w w:val="95"/>
          <w:sz w:val="24"/>
          <w:szCs w:val="24"/>
        </w:rPr>
        <w:t xml:space="preserve">Semaine des mathématiques </w:t>
      </w:r>
      <w:r w:rsidRPr="006429DD">
        <w:rPr>
          <w:w w:val="95"/>
          <w:sz w:val="24"/>
          <w:szCs w:val="24"/>
        </w:rPr>
        <w:t>a pour ambition de promouvoir les actions de culture scientifique</w:t>
      </w:r>
      <w:r w:rsidRPr="006429DD">
        <w:rPr>
          <w:spacing w:val="1"/>
          <w:w w:val="95"/>
          <w:sz w:val="24"/>
          <w:szCs w:val="24"/>
        </w:rPr>
        <w:t xml:space="preserve"> </w:t>
      </w:r>
      <w:r w:rsidRPr="006429DD">
        <w:rPr>
          <w:sz w:val="24"/>
          <w:szCs w:val="24"/>
        </w:rPr>
        <w:t>liées aux mathématiques afin de montrer à tous les élèves, ainsi qu’à leurs parents, une image</w:t>
      </w:r>
      <w:r w:rsidRPr="006429DD">
        <w:rPr>
          <w:spacing w:val="1"/>
          <w:sz w:val="24"/>
          <w:szCs w:val="24"/>
        </w:rPr>
        <w:t xml:space="preserve"> </w:t>
      </w:r>
      <w:r w:rsidRPr="006429DD">
        <w:rPr>
          <w:w w:val="95"/>
          <w:sz w:val="24"/>
          <w:szCs w:val="24"/>
        </w:rPr>
        <w:t xml:space="preserve">actuelle, vivante et attractive de cette discipline. Elle est fixée du </w:t>
      </w:r>
      <w:r>
        <w:rPr>
          <w:w w:val="95"/>
          <w:sz w:val="24"/>
          <w:szCs w:val="24"/>
        </w:rPr>
        <w:t>14</w:t>
      </w:r>
      <w:r w:rsidRPr="006429DD">
        <w:rPr>
          <w:w w:val="95"/>
          <w:sz w:val="24"/>
          <w:szCs w:val="24"/>
        </w:rPr>
        <w:t xml:space="preserve"> au </w:t>
      </w:r>
      <w:r>
        <w:rPr>
          <w:w w:val="95"/>
          <w:sz w:val="24"/>
          <w:szCs w:val="24"/>
        </w:rPr>
        <w:t>2</w:t>
      </w:r>
      <w:r w:rsidRPr="006429DD">
        <w:rPr>
          <w:w w:val="95"/>
          <w:sz w:val="24"/>
          <w:szCs w:val="24"/>
        </w:rPr>
        <w:t>5 mars 202</w:t>
      </w:r>
      <w:r>
        <w:rPr>
          <w:w w:val="95"/>
          <w:sz w:val="24"/>
          <w:szCs w:val="24"/>
        </w:rPr>
        <w:t>6</w:t>
      </w:r>
      <w:r w:rsidRPr="006429DD">
        <w:rPr>
          <w:w w:val="95"/>
          <w:sz w:val="24"/>
          <w:szCs w:val="24"/>
        </w:rPr>
        <w:t xml:space="preserve"> et a pour thème</w:t>
      </w:r>
      <w:proofErr w:type="gramStart"/>
      <w:r w:rsidR="008E396D">
        <w:rPr>
          <w:w w:val="95"/>
          <w:sz w:val="24"/>
          <w:szCs w:val="24"/>
        </w:rPr>
        <w:t xml:space="preserve"> </w:t>
      </w:r>
      <w:r w:rsidRPr="006429DD">
        <w:rPr>
          <w:w w:val="95"/>
          <w:sz w:val="24"/>
          <w:szCs w:val="24"/>
        </w:rPr>
        <w:t>«</w:t>
      </w:r>
      <w:r>
        <w:rPr>
          <w:w w:val="95"/>
          <w:sz w:val="24"/>
          <w:szCs w:val="24"/>
        </w:rPr>
        <w:t>Egalités</w:t>
      </w:r>
      <w:proofErr w:type="gramEnd"/>
      <w:r w:rsidRPr="006429DD">
        <w:rPr>
          <w:w w:val="95"/>
          <w:sz w:val="24"/>
          <w:szCs w:val="24"/>
        </w:rPr>
        <w:t>».</w:t>
      </w:r>
      <w:r>
        <w:rPr>
          <w:w w:val="95"/>
        </w:rPr>
        <w:t xml:space="preserve"> </w:t>
      </w:r>
    </w:p>
    <w:p w14:paraId="07B91535" w14:textId="77777777" w:rsidR="006429DD" w:rsidRDefault="006429DD" w:rsidP="00CC4C5E">
      <w:pPr>
        <w:spacing w:after="0"/>
        <w:rPr>
          <w:w w:val="95"/>
        </w:rPr>
      </w:pPr>
    </w:p>
    <w:p w14:paraId="4CF66350" w14:textId="13505DEF" w:rsidR="00F3221B" w:rsidRPr="006429DD" w:rsidRDefault="006429DD" w:rsidP="00CC4C5E">
      <w:pPr>
        <w:spacing w:after="0"/>
        <w:rPr>
          <w:w w:val="95"/>
          <w:sz w:val="24"/>
          <w:szCs w:val="24"/>
        </w:rPr>
      </w:pPr>
      <w:r w:rsidRPr="006429DD">
        <w:rPr>
          <w:w w:val="95"/>
          <w:sz w:val="24"/>
          <w:szCs w:val="24"/>
        </w:rPr>
        <w:t>A cette occasion,</w:t>
      </w:r>
      <w:r w:rsidRPr="00A03FC1">
        <w:rPr>
          <w:w w:val="95"/>
        </w:rPr>
        <w:t xml:space="preserve"> </w:t>
      </w:r>
      <w:r>
        <w:rPr>
          <w:kern w:val="2"/>
          <w:sz w:val="24"/>
          <w:szCs w:val="24"/>
          <w14:ligatures w14:val="standardContextual"/>
        </w:rPr>
        <w:t>l</w:t>
      </w:r>
      <w:r w:rsidR="00F3221B" w:rsidRPr="00A76BCF">
        <w:rPr>
          <w:kern w:val="2"/>
          <w:sz w:val="24"/>
          <w:szCs w:val="24"/>
          <w14:ligatures w14:val="standardContextual"/>
        </w:rPr>
        <w:t xml:space="preserve">e dispositif </w:t>
      </w:r>
      <w:r w:rsidR="00984AFC">
        <w:rPr>
          <w:kern w:val="2"/>
          <w:sz w:val="24"/>
          <w:szCs w:val="24"/>
          <w14:ligatures w14:val="standardContextual"/>
        </w:rPr>
        <w:t xml:space="preserve">départemental </w:t>
      </w:r>
      <w:r w:rsidR="00F3221B" w:rsidRPr="00A76BCF">
        <w:rPr>
          <w:kern w:val="2"/>
          <w:sz w:val="24"/>
          <w:szCs w:val="24"/>
          <w14:ligatures w14:val="standardContextual"/>
        </w:rPr>
        <w:t>« </w:t>
      </w:r>
      <w:r w:rsidR="00F3221B" w:rsidRPr="00A76BCF">
        <w:rPr>
          <w:b/>
          <w:bCs/>
          <w:kern w:val="2"/>
          <w:sz w:val="24"/>
          <w:szCs w:val="24"/>
          <w14:ligatures w14:val="standardContextual"/>
        </w:rPr>
        <w:t>Les quatre saisons des maths</w:t>
      </w:r>
      <w:r w:rsidR="00F3221B" w:rsidRPr="00A76BCF">
        <w:rPr>
          <w:kern w:val="2"/>
          <w:sz w:val="24"/>
          <w:szCs w:val="24"/>
          <w14:ligatures w14:val="standardContextual"/>
        </w:rPr>
        <w:t xml:space="preserve"> » s’enrichit d’une nouvelle énigme : </w:t>
      </w:r>
      <w:r w:rsidR="00F3221B" w:rsidRPr="006429DD">
        <w:rPr>
          <w:kern w:val="2"/>
          <w:sz w:val="24"/>
          <w:szCs w:val="24"/>
          <w14:ligatures w14:val="standardContextual"/>
        </w:rPr>
        <w:t>« Le</w:t>
      </w:r>
      <w:r w:rsidRPr="006429DD">
        <w:rPr>
          <w:kern w:val="2"/>
          <w:sz w:val="24"/>
          <w:szCs w:val="24"/>
          <w14:ligatures w14:val="standardContextual"/>
        </w:rPr>
        <w:t>s</w:t>
      </w:r>
      <w:r w:rsidR="00F3221B" w:rsidRPr="006429DD">
        <w:rPr>
          <w:kern w:val="2"/>
          <w:sz w:val="24"/>
          <w:szCs w:val="24"/>
          <w14:ligatures w14:val="standardContextual"/>
        </w:rPr>
        <w:t xml:space="preserve"> </w:t>
      </w:r>
      <w:r w:rsidRPr="006429DD">
        <w:rPr>
          <w:kern w:val="2"/>
          <w:sz w:val="24"/>
          <w:szCs w:val="24"/>
          <w14:ligatures w14:val="standardContextual"/>
        </w:rPr>
        <w:t xml:space="preserve">cabanes de plage </w:t>
      </w:r>
      <w:r w:rsidR="00F3221B" w:rsidRPr="006429DD">
        <w:rPr>
          <w:kern w:val="2"/>
          <w:sz w:val="24"/>
          <w:szCs w:val="24"/>
          <w14:ligatures w14:val="standardContextual"/>
        </w:rPr>
        <w:t>».</w:t>
      </w:r>
      <w:r w:rsidR="00F3221B" w:rsidRPr="006429DD">
        <w:rPr>
          <w:sz w:val="24"/>
          <w:szCs w:val="24"/>
        </w:rPr>
        <w:t xml:space="preserve"> </w:t>
      </w:r>
    </w:p>
    <w:p w14:paraId="110CDDAB" w14:textId="75583E94" w:rsidR="008E396D" w:rsidRDefault="008E396D" w:rsidP="008E396D">
      <w:pPr>
        <w:jc w:val="both"/>
        <w:rPr>
          <w:sz w:val="24"/>
          <w:szCs w:val="24"/>
        </w:rPr>
      </w:pPr>
      <w:r w:rsidRPr="00A76BCF">
        <w:rPr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2D729A0" wp14:editId="255A7565">
                <wp:simplePos x="0" y="0"/>
                <wp:positionH relativeFrom="margin">
                  <wp:posOffset>1688906</wp:posOffset>
                </wp:positionH>
                <wp:positionV relativeFrom="paragraph">
                  <wp:posOffset>88679</wp:posOffset>
                </wp:positionV>
                <wp:extent cx="2809875" cy="457200"/>
                <wp:effectExtent l="0" t="0" r="9525" b="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2C65D" w14:textId="79577963" w:rsidR="00F3221B" w:rsidRPr="008E396D" w:rsidRDefault="008E396D" w:rsidP="00F3221B">
                            <w:r w:rsidRPr="008E396D">
                              <w:rPr>
                                <w:noProof/>
                              </w:rPr>
                              <w:drawing>
                                <wp:inline distT="0" distB="0" distL="0" distR="0" wp14:anchorId="05F26ECB" wp14:editId="541B3160">
                                  <wp:extent cx="2364377" cy="337931"/>
                                  <wp:effectExtent l="0" t="0" r="0" b="508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596" cy="351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729A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33pt;margin-top:7pt;width:221.25pt;height:3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" stroked="f">
                <v:textbox>
                  <w:txbxContent>
                    <w:p w14:paraId="0122C65D" w14:textId="79577963" w:rsidR="00F3221B" w:rsidRPr="008E396D" w:rsidRDefault="008E396D" w:rsidP="00F3221B">
                      <w:r w:rsidRPr="008E396D">
                        <w:rPr>
                          <w:noProof/>
                        </w:rPr>
                        <w:drawing>
                          <wp:inline distT="0" distB="0" distL="0" distR="0" wp14:anchorId="05F26ECB" wp14:editId="541B3160">
                            <wp:extent cx="2364377" cy="337931"/>
                            <wp:effectExtent l="0" t="0" r="0" b="508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596" cy="351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B95CD9" w14:textId="77777777" w:rsidR="008E396D" w:rsidRDefault="008E396D" w:rsidP="008E396D">
      <w:pPr>
        <w:jc w:val="both"/>
        <w:rPr>
          <w:sz w:val="24"/>
          <w:szCs w:val="24"/>
        </w:rPr>
      </w:pPr>
    </w:p>
    <w:p w14:paraId="20B536D2" w14:textId="6D2BA0B5" w:rsidR="008E396D" w:rsidRPr="00AC7CB9" w:rsidRDefault="008E396D" w:rsidP="008E396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Ce problème de recherche permet l’enseignement de deux nouveaux domaines des programmes de cette année 2025 : </w:t>
      </w:r>
      <w:r w:rsidRPr="008E396D">
        <w:rPr>
          <w:b/>
          <w:bCs/>
          <w:sz w:val="24"/>
          <w:szCs w:val="24"/>
        </w:rPr>
        <w:t xml:space="preserve">Se </w:t>
      </w:r>
      <w:r w:rsidR="006429DD" w:rsidRPr="008E396D">
        <w:rPr>
          <w:b/>
          <w:bCs/>
          <w:sz w:val="24"/>
          <w:szCs w:val="24"/>
        </w:rPr>
        <w:t>familiarise</w:t>
      </w:r>
      <w:r w:rsidRPr="008E396D">
        <w:rPr>
          <w:b/>
          <w:bCs/>
          <w:sz w:val="24"/>
          <w:szCs w:val="24"/>
        </w:rPr>
        <w:t>r</w:t>
      </w:r>
      <w:r w:rsidR="006429DD" w:rsidRPr="008E396D">
        <w:rPr>
          <w:b/>
          <w:bCs/>
          <w:sz w:val="24"/>
          <w:szCs w:val="24"/>
        </w:rPr>
        <w:t xml:space="preserve"> avec les motifs organisés</w:t>
      </w:r>
      <w:r w:rsidR="006429DD">
        <w:rPr>
          <w:sz w:val="24"/>
          <w:szCs w:val="24"/>
        </w:rPr>
        <w:t xml:space="preserve"> </w:t>
      </w:r>
      <w:r>
        <w:rPr>
          <w:sz w:val="24"/>
          <w:szCs w:val="24"/>
        </w:rPr>
        <w:t>et l’</w:t>
      </w:r>
      <w:r>
        <w:rPr>
          <w:b/>
          <w:bCs/>
          <w:sz w:val="24"/>
          <w:szCs w:val="24"/>
        </w:rPr>
        <w:t>Algèbre :</w:t>
      </w:r>
    </w:p>
    <w:p w14:paraId="42903E8F" w14:textId="4553CE72" w:rsidR="00F3221B" w:rsidRPr="00A76BCF" w:rsidRDefault="00375A46" w:rsidP="00CC4C5E">
      <w:pPr>
        <w:jc w:val="both"/>
        <w:rPr>
          <w:rFonts w:cstheme="minorHAnsi"/>
          <w:kern w:val="2"/>
          <w:sz w:val="24"/>
          <w:szCs w:val="24"/>
          <w14:ligatures w14:val="standardContextual"/>
        </w:rPr>
      </w:pPr>
      <w:r w:rsidRPr="00375A46">
        <w:rPr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4613209A" wp14:editId="5B046349">
            <wp:simplePos x="0" y="0"/>
            <wp:positionH relativeFrom="column">
              <wp:posOffset>3637280</wp:posOffset>
            </wp:positionH>
            <wp:positionV relativeFrom="paragraph">
              <wp:posOffset>3175</wp:posOffset>
            </wp:positionV>
            <wp:extent cx="2919095" cy="1379855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9"/>
                    <a:stretch/>
                  </pic:blipFill>
                  <pic:spPr bwMode="auto">
                    <a:xfrm>
                      <a:off x="0" y="0"/>
                      <a:ext cx="2919095" cy="1379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57F58" w:rsidRPr="00A76BCF">
        <w:rPr>
          <w:rFonts w:cstheme="minorHAnsi"/>
          <w:w w:val="95"/>
          <w:sz w:val="24"/>
          <w:szCs w:val="24"/>
        </w:rPr>
        <w:t>Dans le cadre du plan national Filles et maths</w:t>
      </w:r>
      <w:r w:rsidR="00D57F58" w:rsidRPr="00A76BCF">
        <w:rPr>
          <w:kern w:val="2"/>
          <w:sz w:val="24"/>
          <w:szCs w:val="24"/>
          <w14:ligatures w14:val="standardContextual"/>
        </w:rPr>
        <w:t>, e</w:t>
      </w:r>
      <w:r w:rsidR="00F3221B" w:rsidRPr="00A76BCF">
        <w:rPr>
          <w:kern w:val="2"/>
          <w:sz w:val="24"/>
          <w:szCs w:val="24"/>
          <w14:ligatures w14:val="standardContextual"/>
        </w:rPr>
        <w:t xml:space="preserve">n amont de la résolution, </w:t>
      </w:r>
      <w:r w:rsidR="00D57F58" w:rsidRPr="00A76BCF">
        <w:rPr>
          <w:kern w:val="2"/>
          <w:sz w:val="24"/>
          <w:szCs w:val="24"/>
          <w14:ligatures w14:val="standardContextual"/>
        </w:rPr>
        <w:t>les élèves</w:t>
      </w:r>
      <w:r w:rsidR="00F3221B" w:rsidRPr="00A76BCF">
        <w:rPr>
          <w:kern w:val="2"/>
          <w:sz w:val="24"/>
          <w:szCs w:val="24"/>
          <w14:ligatures w14:val="standardContextual"/>
        </w:rPr>
        <w:t xml:space="preserve"> sont invités </w:t>
      </w:r>
      <w:r w:rsidR="0087061B" w:rsidRPr="00A76BCF">
        <w:rPr>
          <w:kern w:val="2"/>
          <w:sz w:val="24"/>
          <w:szCs w:val="24"/>
          <w14:ligatures w14:val="standardContextual"/>
        </w:rPr>
        <w:t>à découvrir deux nouveaux portraits de scientifiques, une femme et un homme, qui exercent le même métier</w:t>
      </w:r>
      <w:r w:rsidR="00F3221B" w:rsidRPr="00A76BCF">
        <w:rPr>
          <w:kern w:val="2"/>
          <w:sz w:val="24"/>
          <w:szCs w:val="24"/>
          <w14:ligatures w14:val="standardContextual"/>
        </w:rPr>
        <w:t xml:space="preserve">. </w:t>
      </w:r>
    </w:p>
    <w:p w14:paraId="61F9B04B" w14:textId="78B40F65" w:rsidR="00CC4C5E" w:rsidRPr="00A76BCF" w:rsidRDefault="00F3221B" w:rsidP="00A76BCF">
      <w:pPr>
        <w:widowControl w:val="0"/>
        <w:autoSpaceDE w:val="0"/>
        <w:autoSpaceDN w:val="0"/>
        <w:spacing w:after="0" w:line="275" w:lineRule="exact"/>
        <w:jc w:val="both"/>
        <w:rPr>
          <w:kern w:val="2"/>
          <w:sz w:val="24"/>
          <w:szCs w:val="24"/>
          <w14:ligatures w14:val="standardContextual"/>
        </w:rPr>
      </w:pPr>
      <w:r w:rsidRPr="00A76BCF">
        <w:rPr>
          <w:kern w:val="2"/>
          <w:sz w:val="24"/>
          <w:szCs w:val="24"/>
          <w14:ligatures w14:val="standardContextual"/>
        </w:rPr>
        <w:t xml:space="preserve">Les documents liés à ce dispositif et à cette nouvelle énigme ont été déposés sur le blog maths 64. Ils sont accessibles et téléchargeables en cliquant sur le lien </w:t>
      </w:r>
      <w:r w:rsidR="00A76BCF" w:rsidRPr="00A76BCF">
        <w:rPr>
          <w:kern w:val="2"/>
          <w:sz w:val="24"/>
          <w:szCs w:val="24"/>
          <w14:ligatures w14:val="standardContextual"/>
        </w:rPr>
        <w:t>suivant</w:t>
      </w:r>
      <w:r w:rsidRPr="00A76BCF">
        <w:rPr>
          <w:kern w:val="2"/>
          <w:sz w:val="24"/>
          <w:szCs w:val="24"/>
          <w14:ligatures w14:val="standardContextual"/>
        </w:rPr>
        <w:t xml:space="preserve"> : </w:t>
      </w:r>
      <w:hyperlink r:id="rId10" w:history="1">
        <w:r w:rsidR="0087061B" w:rsidRPr="00A76BCF">
          <w:rPr>
            <w:rStyle w:val="Lienhypertexte"/>
            <w:kern w:val="2"/>
            <w:sz w:val="24"/>
            <w:szCs w:val="24"/>
            <w14:ligatures w14:val="standardContextual"/>
          </w:rPr>
          <w:t>https://blogacabdx.ac-bordeaux.fr/maths64/semaine-des-maths-2026-les-4-saisons-des-maths-40-64-egalites/</w:t>
        </w:r>
      </w:hyperlink>
    </w:p>
    <w:p w14:paraId="0B29E14A" w14:textId="253AAA14" w:rsidR="00CC4C5E" w:rsidRPr="00A76BCF" w:rsidRDefault="00CC4C5E" w:rsidP="00F3221B">
      <w:pPr>
        <w:widowControl w:val="0"/>
        <w:autoSpaceDE w:val="0"/>
        <w:autoSpaceDN w:val="0"/>
        <w:spacing w:after="0" w:line="275" w:lineRule="exact"/>
        <w:ind w:left="142"/>
        <w:jc w:val="both"/>
        <w:rPr>
          <w:kern w:val="2"/>
          <w:sz w:val="24"/>
          <w:szCs w:val="24"/>
          <w14:ligatures w14:val="standardContextual"/>
        </w:rPr>
      </w:pPr>
    </w:p>
    <w:p w14:paraId="476341CF" w14:textId="77777777" w:rsidR="00D57F58" w:rsidRPr="00A76BCF" w:rsidRDefault="00D57F58" w:rsidP="00D57F58">
      <w:pPr>
        <w:pStyle w:val="Corpsdetexte"/>
        <w:spacing w:before="2"/>
        <w:rPr>
          <w:b/>
          <w:bCs/>
          <w:sz w:val="24"/>
          <w:szCs w:val="24"/>
        </w:rPr>
      </w:pPr>
      <w:r w:rsidRPr="00A76BCF">
        <w:rPr>
          <w:b/>
          <w:bCs/>
          <w:sz w:val="24"/>
          <w:szCs w:val="24"/>
        </w:rPr>
        <w:t>Rappel nouveauté 2026 : Valorisez votre participation</w:t>
      </w:r>
    </w:p>
    <w:p w14:paraId="1AC440CD" w14:textId="2E95EAC3" w:rsidR="00D57F58" w:rsidRPr="00A76BCF" w:rsidRDefault="00A76BCF" w:rsidP="00D57F58">
      <w:pPr>
        <w:pStyle w:val="Corpsdetexte"/>
        <w:spacing w:before="2"/>
        <w:rPr>
          <w:sz w:val="24"/>
          <w:szCs w:val="24"/>
        </w:rPr>
      </w:pPr>
      <w:r w:rsidRPr="00A76BCF">
        <w:rPr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6EA8DD6E" wp14:editId="01D494E6">
            <wp:simplePos x="0" y="0"/>
            <wp:positionH relativeFrom="column">
              <wp:posOffset>3490595</wp:posOffset>
            </wp:positionH>
            <wp:positionV relativeFrom="paragraph">
              <wp:posOffset>207645</wp:posOffset>
            </wp:positionV>
            <wp:extent cx="3005455" cy="478155"/>
            <wp:effectExtent l="95250" t="95250" r="99695" b="93345"/>
            <wp:wrapSquare wrapText="bothSides"/>
            <wp:docPr id="1" name="Image 10">
              <a:extLst xmlns:a="http://schemas.openxmlformats.org/drawingml/2006/main">
                <a:ext uri="{FF2B5EF4-FFF2-40B4-BE49-F238E27FC236}">
                  <a16:creationId xmlns:a16="http://schemas.microsoft.com/office/drawing/2014/main" id="{27C96E15-9891-4F61-B467-0F43CD1340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>
                      <a:extLst>
                        <a:ext uri="{FF2B5EF4-FFF2-40B4-BE49-F238E27FC236}">
                          <a16:creationId xmlns:a16="http://schemas.microsoft.com/office/drawing/2014/main" id="{27C96E15-9891-4F61-B467-0F43CD1340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455" cy="478155"/>
                    </a:xfrm>
                    <a:prstGeom prst="rect">
                      <a:avLst/>
                    </a:prstGeom>
                    <a:ln w="793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F58" w:rsidRPr="00A76BCF">
        <w:rPr>
          <w:sz w:val="24"/>
          <w:szCs w:val="24"/>
        </w:rPr>
        <w:t xml:space="preserve">Pour que ce projet paraisse dans le parcours culturel de vos élèves, nous vous invitons à renseigner l’appel à projet accessible sur la page d’accueil de l’application ADAGE. Vous pouvez vous y inscrire jusqu’au 31 mai ; que vous résolviez les énigmes </w:t>
      </w:r>
      <w:r w:rsidRPr="00A76BCF">
        <w:rPr>
          <w:sz w:val="24"/>
          <w:szCs w:val="24"/>
        </w:rPr>
        <w:t xml:space="preserve">au fil de leur parution ou de façon massée sur une période plus courte. </w:t>
      </w:r>
    </w:p>
    <w:p w14:paraId="25850D21" w14:textId="27783380" w:rsidR="00D57F58" w:rsidRPr="00A76BCF" w:rsidRDefault="00D57F58" w:rsidP="00D57F58">
      <w:pPr>
        <w:pStyle w:val="Corpsdetexte"/>
        <w:spacing w:before="2"/>
        <w:rPr>
          <w:sz w:val="24"/>
          <w:szCs w:val="24"/>
        </w:rPr>
      </w:pPr>
      <w:r w:rsidRPr="00A76BCF">
        <w:rPr>
          <w:sz w:val="24"/>
          <w:szCs w:val="24"/>
        </w:rPr>
        <w:t xml:space="preserve">Vous trouverez un document d’appui pour faciliter cette démarche.   </w:t>
      </w:r>
    </w:p>
    <w:p w14:paraId="340FE9EE" w14:textId="3B591588" w:rsidR="0087061B" w:rsidRPr="00A76BCF" w:rsidRDefault="0087061B" w:rsidP="0087061B">
      <w:pPr>
        <w:widowControl w:val="0"/>
        <w:autoSpaceDE w:val="0"/>
        <w:autoSpaceDN w:val="0"/>
        <w:spacing w:after="0" w:line="275" w:lineRule="exact"/>
        <w:jc w:val="both"/>
        <w:rPr>
          <w:kern w:val="2"/>
          <w:sz w:val="24"/>
          <w:szCs w:val="24"/>
          <w14:ligatures w14:val="standardContextual"/>
        </w:rPr>
      </w:pPr>
    </w:p>
    <w:p w14:paraId="29E17B8C" w14:textId="1D657C18" w:rsidR="0087061B" w:rsidRPr="00A76BCF" w:rsidRDefault="0087061B" w:rsidP="0087061B">
      <w:pPr>
        <w:widowControl w:val="0"/>
        <w:autoSpaceDE w:val="0"/>
        <w:autoSpaceDN w:val="0"/>
        <w:spacing w:after="0" w:line="275" w:lineRule="exact"/>
        <w:jc w:val="both"/>
        <w:rPr>
          <w:kern w:val="2"/>
          <w:sz w:val="24"/>
          <w:szCs w:val="24"/>
          <w14:ligatures w14:val="standardContextual"/>
        </w:rPr>
      </w:pPr>
      <w:r w:rsidRPr="00A76BCF">
        <w:rPr>
          <w:kern w:val="2"/>
          <w:sz w:val="24"/>
          <w:szCs w:val="24"/>
          <w14:ligatures w14:val="standardContextual"/>
        </w:rPr>
        <w:t xml:space="preserve">Bonne recherche à tous </w:t>
      </w:r>
    </w:p>
    <w:p w14:paraId="05D43602" w14:textId="791ADB81" w:rsidR="00AD0FA0" w:rsidRPr="00A76BCF" w:rsidRDefault="00AD0FA0" w:rsidP="00270F8F">
      <w:pPr>
        <w:pStyle w:val="Corpsdetexte"/>
        <w:rPr>
          <w:b/>
          <w:sz w:val="24"/>
          <w:szCs w:val="24"/>
        </w:rPr>
      </w:pPr>
    </w:p>
    <w:p w14:paraId="604D13B9" w14:textId="60FDF0C1" w:rsidR="00270F8F" w:rsidRPr="00BE523F" w:rsidRDefault="004D1E08" w:rsidP="00270F8F">
      <w:pPr>
        <w:pStyle w:val="Corpsdetexte"/>
        <w:rPr>
          <w:kern w:val="2"/>
          <w:sz w:val="22"/>
          <w:szCs w:val="22"/>
          <w14:ligatures w14:val="standardContextual"/>
        </w:rPr>
      </w:pPr>
      <w:r w:rsidRPr="00BE523F">
        <w:rPr>
          <w:noProof/>
          <w:kern w:val="2"/>
          <w:sz w:val="22"/>
          <w:szCs w:val="22"/>
          <w14:ligatures w14:val="standardContextual"/>
        </w:rPr>
        <w:drawing>
          <wp:anchor distT="0" distB="0" distL="114300" distR="114300" simplePos="0" relativeHeight="251680768" behindDoc="1" locked="0" layoutInCell="1" allowOverlap="1" wp14:anchorId="391C8946" wp14:editId="11432207">
            <wp:simplePos x="0" y="0"/>
            <wp:positionH relativeFrom="column">
              <wp:posOffset>1897704</wp:posOffset>
            </wp:positionH>
            <wp:positionV relativeFrom="paragraph">
              <wp:posOffset>75673</wp:posOffset>
            </wp:positionV>
            <wp:extent cx="223237" cy="297899"/>
            <wp:effectExtent l="171450" t="152400" r="348615" b="34988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n,x1000-pad,750x1000,f8f8f8.u1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20390022">
                      <a:off x="0" y="0"/>
                      <a:ext cx="223237" cy="297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177">
        <w:rPr>
          <w:kern w:val="2"/>
          <w:sz w:val="22"/>
          <w:szCs w:val="22"/>
          <w14:ligatures w14:val="standardContextual"/>
        </w:rPr>
        <w:t>M</w:t>
      </w:r>
      <w:r w:rsidR="00270F8F" w:rsidRPr="00BE523F">
        <w:rPr>
          <w:kern w:val="2"/>
          <w:sz w:val="22"/>
          <w:szCs w:val="22"/>
          <w14:ligatures w14:val="standardContextual"/>
        </w:rPr>
        <w:t xml:space="preserve">me </w:t>
      </w:r>
      <w:r w:rsidR="00780177">
        <w:rPr>
          <w:kern w:val="2"/>
          <w:sz w:val="22"/>
          <w:szCs w:val="22"/>
          <w14:ligatures w14:val="standardContextual"/>
        </w:rPr>
        <w:t>Laurence</w:t>
      </w:r>
      <w:r w:rsidR="00270F8F" w:rsidRPr="00BE523F">
        <w:rPr>
          <w:kern w:val="2"/>
          <w:sz w:val="22"/>
          <w:szCs w:val="22"/>
          <w14:ligatures w14:val="standardContextual"/>
        </w:rPr>
        <w:t xml:space="preserve"> </w:t>
      </w:r>
      <w:r w:rsidR="00780177">
        <w:rPr>
          <w:kern w:val="2"/>
          <w:sz w:val="22"/>
          <w:szCs w:val="22"/>
          <w14:ligatures w14:val="standardContextual"/>
        </w:rPr>
        <w:t>DUBOURDIEU</w:t>
      </w:r>
      <w:r w:rsidR="00270F8F" w:rsidRPr="00BE523F">
        <w:rPr>
          <w:kern w:val="2"/>
          <w:sz w:val="22"/>
          <w:szCs w:val="22"/>
          <w14:ligatures w14:val="standardContextual"/>
        </w:rPr>
        <w:t xml:space="preserve">, </w:t>
      </w:r>
    </w:p>
    <w:p w14:paraId="29BFE833" w14:textId="644DB465" w:rsidR="0079490A" w:rsidRPr="0079490A" w:rsidRDefault="00270F8F" w:rsidP="00270F8F">
      <w:pPr>
        <w:pStyle w:val="Corpsdetexte"/>
        <w:rPr>
          <w:rFonts w:asciiTheme="minorHAnsi" w:hAnsiTheme="minorHAnsi" w:cstheme="minorHAnsi"/>
          <w:w w:val="95"/>
          <w:sz w:val="22"/>
          <w:szCs w:val="22"/>
        </w:rPr>
      </w:pPr>
      <w:r w:rsidRPr="00BE523F">
        <w:rPr>
          <w:kern w:val="2"/>
          <w:sz w:val="22"/>
          <w:szCs w:val="22"/>
          <w14:ligatures w14:val="standardContextual"/>
        </w:rPr>
        <w:t>IEN Mission Mathématiques</w:t>
      </w:r>
    </w:p>
    <w:sectPr w:rsidR="0079490A" w:rsidRPr="0079490A" w:rsidSect="008850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4768C"/>
    <w:multiLevelType w:val="hybridMultilevel"/>
    <w:tmpl w:val="B9D6D452"/>
    <w:lvl w:ilvl="0" w:tplc="9B1E731E">
      <w:numFmt w:val="bullet"/>
      <w:lvlText w:val="-"/>
      <w:lvlJc w:val="left"/>
      <w:pPr>
        <w:ind w:left="480" w:hanging="360"/>
      </w:pPr>
      <w:rPr>
        <w:rFonts w:ascii="Calibri" w:eastAsia="Calibri" w:hAnsi="Calibri" w:cs="Calibri" w:hint="default"/>
        <w:w w:val="95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25765C4F"/>
    <w:multiLevelType w:val="hybridMultilevel"/>
    <w:tmpl w:val="218AFEB8"/>
    <w:lvl w:ilvl="0" w:tplc="040C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2" w15:restartNumberingAfterBreak="0">
    <w:nsid w:val="2D8D2411"/>
    <w:multiLevelType w:val="hybridMultilevel"/>
    <w:tmpl w:val="993AB00E"/>
    <w:lvl w:ilvl="0" w:tplc="D6F87888"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32D26D31"/>
    <w:multiLevelType w:val="hybridMultilevel"/>
    <w:tmpl w:val="797274A6"/>
    <w:lvl w:ilvl="0" w:tplc="38CEA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40244"/>
    <w:multiLevelType w:val="hybridMultilevel"/>
    <w:tmpl w:val="A6FA427C"/>
    <w:lvl w:ilvl="0" w:tplc="499A239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w w:val="95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38D1453"/>
    <w:multiLevelType w:val="hybridMultilevel"/>
    <w:tmpl w:val="C4100EA2"/>
    <w:lvl w:ilvl="0" w:tplc="B1FC80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BE42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8AA2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407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E0F8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4C86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6E0C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C4B2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C680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6B8695C"/>
    <w:multiLevelType w:val="hybridMultilevel"/>
    <w:tmpl w:val="8670056A"/>
    <w:lvl w:ilvl="0" w:tplc="2B3CE1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A50BF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FF2BC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C9E2C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6600A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0FC2A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836D8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6CC18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F3A77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6E7435F3"/>
    <w:multiLevelType w:val="hybridMultilevel"/>
    <w:tmpl w:val="D714BAE4"/>
    <w:lvl w:ilvl="0" w:tplc="BD526BB8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C2"/>
    <w:rsid w:val="00022594"/>
    <w:rsid w:val="000541FF"/>
    <w:rsid w:val="00076D38"/>
    <w:rsid w:val="00086CCB"/>
    <w:rsid w:val="000A27E2"/>
    <w:rsid w:val="000D7E14"/>
    <w:rsid w:val="00115EA3"/>
    <w:rsid w:val="00123812"/>
    <w:rsid w:val="0013435E"/>
    <w:rsid w:val="00175C8D"/>
    <w:rsid w:val="001913A2"/>
    <w:rsid w:val="001C66F2"/>
    <w:rsid w:val="00214120"/>
    <w:rsid w:val="002374C9"/>
    <w:rsid w:val="00256500"/>
    <w:rsid w:val="00256D29"/>
    <w:rsid w:val="00270676"/>
    <w:rsid w:val="00270F8F"/>
    <w:rsid w:val="002721EF"/>
    <w:rsid w:val="00293C10"/>
    <w:rsid w:val="002B3F81"/>
    <w:rsid w:val="00303463"/>
    <w:rsid w:val="00337FC2"/>
    <w:rsid w:val="0035732A"/>
    <w:rsid w:val="00375A46"/>
    <w:rsid w:val="00394AB8"/>
    <w:rsid w:val="003A39B3"/>
    <w:rsid w:val="003D0F78"/>
    <w:rsid w:val="003F4B2D"/>
    <w:rsid w:val="0040032B"/>
    <w:rsid w:val="0040670D"/>
    <w:rsid w:val="004228E3"/>
    <w:rsid w:val="004444B7"/>
    <w:rsid w:val="004857E1"/>
    <w:rsid w:val="004D15BE"/>
    <w:rsid w:val="004D1E08"/>
    <w:rsid w:val="004E2241"/>
    <w:rsid w:val="0050164C"/>
    <w:rsid w:val="005231F0"/>
    <w:rsid w:val="00540825"/>
    <w:rsid w:val="00553F76"/>
    <w:rsid w:val="00584A7E"/>
    <w:rsid w:val="005860F1"/>
    <w:rsid w:val="005A22FC"/>
    <w:rsid w:val="005B0A93"/>
    <w:rsid w:val="005B2AE1"/>
    <w:rsid w:val="005B62A8"/>
    <w:rsid w:val="005C2E4B"/>
    <w:rsid w:val="005C6A1D"/>
    <w:rsid w:val="00600E64"/>
    <w:rsid w:val="006429DD"/>
    <w:rsid w:val="0065481E"/>
    <w:rsid w:val="00700681"/>
    <w:rsid w:val="00705C5F"/>
    <w:rsid w:val="00714FF3"/>
    <w:rsid w:val="00740E83"/>
    <w:rsid w:val="0075344B"/>
    <w:rsid w:val="0077434E"/>
    <w:rsid w:val="00780177"/>
    <w:rsid w:val="00785237"/>
    <w:rsid w:val="00791775"/>
    <w:rsid w:val="0079490A"/>
    <w:rsid w:val="007C79C4"/>
    <w:rsid w:val="007F6D11"/>
    <w:rsid w:val="008020EB"/>
    <w:rsid w:val="0083330A"/>
    <w:rsid w:val="00837448"/>
    <w:rsid w:val="0085513B"/>
    <w:rsid w:val="00861991"/>
    <w:rsid w:val="0087061B"/>
    <w:rsid w:val="00883FBE"/>
    <w:rsid w:val="008850EA"/>
    <w:rsid w:val="0089622A"/>
    <w:rsid w:val="008E396D"/>
    <w:rsid w:val="008F41E2"/>
    <w:rsid w:val="008F5A67"/>
    <w:rsid w:val="00970F45"/>
    <w:rsid w:val="00984AFC"/>
    <w:rsid w:val="00994CAB"/>
    <w:rsid w:val="009D0858"/>
    <w:rsid w:val="009F4304"/>
    <w:rsid w:val="00A03FC1"/>
    <w:rsid w:val="00A05A21"/>
    <w:rsid w:val="00A16283"/>
    <w:rsid w:val="00A25B8D"/>
    <w:rsid w:val="00A57D2C"/>
    <w:rsid w:val="00A76BCF"/>
    <w:rsid w:val="00A85CFF"/>
    <w:rsid w:val="00AA72D2"/>
    <w:rsid w:val="00AB17C7"/>
    <w:rsid w:val="00AC3301"/>
    <w:rsid w:val="00AD0FA0"/>
    <w:rsid w:val="00B270E1"/>
    <w:rsid w:val="00B557E4"/>
    <w:rsid w:val="00C11E1C"/>
    <w:rsid w:val="00C43BDA"/>
    <w:rsid w:val="00CC4C5E"/>
    <w:rsid w:val="00CD76B0"/>
    <w:rsid w:val="00D218F1"/>
    <w:rsid w:val="00D3128F"/>
    <w:rsid w:val="00D4154B"/>
    <w:rsid w:val="00D46ECE"/>
    <w:rsid w:val="00D5659D"/>
    <w:rsid w:val="00D57F58"/>
    <w:rsid w:val="00D61C1E"/>
    <w:rsid w:val="00D701F3"/>
    <w:rsid w:val="00DB7C77"/>
    <w:rsid w:val="00DE6D34"/>
    <w:rsid w:val="00DF2907"/>
    <w:rsid w:val="00E06A0C"/>
    <w:rsid w:val="00E359D4"/>
    <w:rsid w:val="00E64EA7"/>
    <w:rsid w:val="00E83B80"/>
    <w:rsid w:val="00E90794"/>
    <w:rsid w:val="00EA44F2"/>
    <w:rsid w:val="00EA7048"/>
    <w:rsid w:val="00EE03CC"/>
    <w:rsid w:val="00EE0EBE"/>
    <w:rsid w:val="00F2644B"/>
    <w:rsid w:val="00F3221B"/>
    <w:rsid w:val="00F46322"/>
    <w:rsid w:val="00F55513"/>
    <w:rsid w:val="00FB5B69"/>
    <w:rsid w:val="00FC2F59"/>
    <w:rsid w:val="00FE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7C3F"/>
  <w15:chartTrackingRefBased/>
  <w15:docId w15:val="{42BF6566-C9CD-466C-A2D2-A00E8764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F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37FC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31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557E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553F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40E83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8020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CorpsdetexteCar">
    <w:name w:val="Corps de texte Car"/>
    <w:basedOn w:val="Policepardfaut"/>
    <w:link w:val="Corpsdetexte"/>
    <w:uiPriority w:val="1"/>
    <w:rsid w:val="008020EB"/>
    <w:rPr>
      <w:rFonts w:ascii="Calibri" w:eastAsia="Calibri" w:hAnsi="Calibri" w:cs="Calibri"/>
      <w:sz w:val="23"/>
      <w:szCs w:val="23"/>
    </w:rPr>
  </w:style>
  <w:style w:type="table" w:styleId="Grilledutableau">
    <w:name w:val="Table Grid"/>
    <w:basedOn w:val="TableauNormal"/>
    <w:uiPriority w:val="39"/>
    <w:rsid w:val="00134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AC33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g"/><Relationship Id="rId10" Type="http://schemas.openxmlformats.org/officeDocument/2006/relationships/hyperlink" Target="https://blogacabdx.ac-bordeaux.fr/maths64/semaine-des-maths-2026-les-4-saisons-des-maths-40-64-egalit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DUPERRE</dc:creator>
  <cp:keywords/>
  <dc:description/>
  <cp:lastModifiedBy>Peyrou Celine</cp:lastModifiedBy>
  <cp:revision>2</cp:revision>
  <dcterms:created xsi:type="dcterms:W3CDTF">2026-03-09T14:42:00Z</dcterms:created>
  <dcterms:modified xsi:type="dcterms:W3CDTF">2026-03-09T14:42:00Z</dcterms:modified>
</cp:coreProperties>
</file>