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086" w:rsidRDefault="008200FD" w:rsidP="00DE32B6">
      <w:pPr>
        <w:pStyle w:val="Sansinterlign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1D7951">
            <wp:simplePos x="0" y="0"/>
            <wp:positionH relativeFrom="column">
              <wp:posOffset>5719788</wp:posOffset>
            </wp:positionH>
            <wp:positionV relativeFrom="paragraph">
              <wp:posOffset>-580034</wp:posOffset>
            </wp:positionV>
            <wp:extent cx="729443" cy="1081834"/>
            <wp:effectExtent l="0" t="0" r="0" b="4445"/>
            <wp:wrapNone/>
            <wp:docPr id="1990150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50717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7" cy="108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B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-169545</wp:posOffset>
                </wp:positionV>
                <wp:extent cx="2432050" cy="469900"/>
                <wp:effectExtent l="0" t="0" r="25400" b="25400"/>
                <wp:wrapNone/>
                <wp:docPr id="8353029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469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B61" w:rsidRPr="002B0B61" w:rsidRDefault="002B0B61" w:rsidP="002B0B61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2B0B6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28"/>
                              </w:rPr>
                              <w:t>MATH’s</w:t>
                            </w:r>
                            <w:proofErr w:type="spellEnd"/>
                            <w:r w:rsidRPr="002B0B6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28"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 : coins arrondis 1" o:spid="_x0000_s1026" style="position:absolute;margin-left:178.65pt;margin-top:-13.35pt;width:191.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" fillcolor="white [3201]" strokecolor="#ed7d31 [3205]" strokeweight="1pt">
                <v:stroke joinstyle="miter"/>
                <v:textbox>
                  <w:txbxContent>
                    <w:p w:rsidR="002B0B61" w:rsidRPr="002B0B61" w:rsidRDefault="002B0B61" w:rsidP="002B0B61">
                      <w:pPr>
                        <w:pStyle w:val="Sansinterligne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28"/>
                        </w:rPr>
                      </w:pPr>
                      <w:proofErr w:type="spellStart"/>
                      <w:r w:rsidRPr="002B0B61">
                        <w:rPr>
                          <w:b/>
                          <w:bCs/>
                          <w:i/>
                          <w:iCs/>
                          <w:sz w:val="32"/>
                          <w:szCs w:val="28"/>
                        </w:rPr>
                        <w:t>MATH’s</w:t>
                      </w:r>
                      <w:proofErr w:type="spellEnd"/>
                      <w:r w:rsidRPr="002B0B61">
                        <w:rPr>
                          <w:b/>
                          <w:bCs/>
                          <w:i/>
                          <w:iCs/>
                          <w:sz w:val="32"/>
                          <w:szCs w:val="28"/>
                        </w:rPr>
                        <w:t xml:space="preserve"> UP</w:t>
                      </w:r>
                    </w:p>
                  </w:txbxContent>
                </v:textbox>
              </v:roundrect>
            </w:pict>
          </mc:Fallback>
        </mc:AlternateContent>
      </w:r>
      <w:r w:rsidR="00DE32B6">
        <w:t xml:space="preserve">Le </w:t>
      </w:r>
      <w:proofErr w:type="spellStart"/>
      <w:r w:rsidR="00DE32B6">
        <w:t>time’s</w:t>
      </w:r>
      <w:proofErr w:type="spellEnd"/>
      <w:r w:rsidR="00DE32B6">
        <w:t xml:space="preserve"> up </w:t>
      </w:r>
      <w:r w:rsidR="002B0B61">
        <w:t xml:space="preserve">des </w:t>
      </w:r>
      <w:r w:rsidR="00DE32B6">
        <w:t>mathématique</w:t>
      </w:r>
      <w:r w:rsidR="002B0B61">
        <w:t>s :</w:t>
      </w:r>
    </w:p>
    <w:p w:rsidR="00DE32B6" w:rsidRDefault="00DE32B6" w:rsidP="00DE32B6">
      <w:pPr>
        <w:pStyle w:val="Sansinterligne"/>
      </w:pPr>
    </w:p>
    <w:p w:rsidR="00DE32B6" w:rsidRPr="001B4EFA" w:rsidRDefault="00DE32B6" w:rsidP="00DE32B6">
      <w:pPr>
        <w:pStyle w:val="Sansinterligne"/>
        <w:rPr>
          <w:b/>
          <w:bCs/>
          <w:i/>
          <w:iCs/>
          <w:u w:val="single"/>
        </w:rPr>
      </w:pPr>
      <w:r w:rsidRPr="001B4EFA">
        <w:rPr>
          <w:b/>
          <w:bCs/>
          <w:i/>
          <w:iCs/>
          <w:u w:val="single"/>
        </w:rPr>
        <w:t>Objectif du jeu :</w:t>
      </w:r>
    </w:p>
    <w:p w:rsidR="00DE32B6" w:rsidRDefault="00DE32B6" w:rsidP="00DE32B6">
      <w:pPr>
        <w:pStyle w:val="Sansinterligne"/>
      </w:pPr>
      <w:r>
        <w:t xml:space="preserve">Découvrir </w:t>
      </w:r>
      <w:r w:rsidR="00503CF2">
        <w:t>le plus de mots possibles (</w:t>
      </w:r>
      <w:r>
        <w:t xml:space="preserve">mots </w:t>
      </w:r>
      <w:r w:rsidR="00503CF2">
        <w:t xml:space="preserve">en lien avec les </w:t>
      </w:r>
      <w:r>
        <w:t>maths</w:t>
      </w:r>
      <w:r w:rsidR="00503CF2">
        <w:t>)</w:t>
      </w:r>
      <w:r>
        <w:t xml:space="preserve"> en utilisant les règles du jeu « </w:t>
      </w:r>
      <w:proofErr w:type="spellStart"/>
      <w:r>
        <w:t>time’s</w:t>
      </w:r>
      <w:proofErr w:type="spellEnd"/>
      <w:r>
        <w:t xml:space="preserve"> up ».</w:t>
      </w:r>
    </w:p>
    <w:p w:rsidR="00DE32B6" w:rsidRDefault="00DE32B6" w:rsidP="00DE32B6">
      <w:pPr>
        <w:pStyle w:val="Sansinterligne"/>
      </w:pPr>
    </w:p>
    <w:p w:rsidR="00DE32B6" w:rsidRPr="001B4EFA" w:rsidRDefault="00DE32B6" w:rsidP="00DE32B6">
      <w:pPr>
        <w:pStyle w:val="Sansinterligne"/>
        <w:rPr>
          <w:b/>
          <w:bCs/>
          <w:i/>
          <w:iCs/>
          <w:u w:val="single"/>
        </w:rPr>
      </w:pPr>
      <w:r w:rsidRPr="001B4EFA">
        <w:rPr>
          <w:b/>
          <w:bCs/>
          <w:i/>
          <w:iCs/>
          <w:u w:val="single"/>
        </w:rPr>
        <w:t>Mise en œuvre :</w:t>
      </w:r>
    </w:p>
    <w:p w:rsidR="00DE32B6" w:rsidRDefault="00DE32B6" w:rsidP="00DE32B6">
      <w:pPr>
        <w:pStyle w:val="Sansinterligne"/>
      </w:pPr>
      <w:r>
        <w:t xml:space="preserve">2 équipes : minimum 2 joueurs par équipe. Pour le maximum, </w:t>
      </w:r>
      <w:r w:rsidR="006F6FEF">
        <w:t>8 est une bonne jauge.</w:t>
      </w:r>
    </w:p>
    <w:p w:rsidR="006F6FEF" w:rsidRDefault="006F6FEF" w:rsidP="00DE32B6">
      <w:pPr>
        <w:pStyle w:val="Sansinterligne"/>
      </w:pPr>
      <w:r>
        <w:t xml:space="preserve">Un jeu de carte </w:t>
      </w:r>
      <w:proofErr w:type="spellStart"/>
      <w:r>
        <w:t>MATH’sUP</w:t>
      </w:r>
      <w:proofErr w:type="spellEnd"/>
      <w:r w:rsidR="00503CF2">
        <w:t>.</w:t>
      </w:r>
    </w:p>
    <w:p w:rsidR="006F6FEF" w:rsidRDefault="006F6FEF" w:rsidP="00DE32B6">
      <w:pPr>
        <w:pStyle w:val="Sansinterligne"/>
      </w:pPr>
      <w:r>
        <w:t>Un Chrono ou sablier ou un maître du temps dans chaque équipe avec un téléphone</w:t>
      </w:r>
      <w:r w:rsidR="00503CF2">
        <w:t> : entre 20 et 30 secondes (mais ça se modifie à volonté).</w:t>
      </w:r>
    </w:p>
    <w:p w:rsidR="006F6FEF" w:rsidRDefault="006F6FEF" w:rsidP="00DE32B6">
      <w:pPr>
        <w:pStyle w:val="Sansinterligne"/>
      </w:pPr>
    </w:p>
    <w:p w:rsidR="006F6FEF" w:rsidRPr="001B4EFA" w:rsidRDefault="00DA75CF" w:rsidP="00DE32B6">
      <w:pPr>
        <w:pStyle w:val="Sansinterligne"/>
        <w:rPr>
          <w:b/>
          <w:bCs/>
          <w:i/>
          <w:iCs/>
          <w:u w:val="single"/>
        </w:rPr>
      </w:pPr>
      <w:r w:rsidRPr="001B4EFA">
        <w:rPr>
          <w:b/>
          <w:bCs/>
          <w:i/>
          <w:iCs/>
          <w:u w:val="single"/>
        </w:rPr>
        <w:t>Déroulé</w:t>
      </w:r>
      <w:r w:rsidR="006F6FEF" w:rsidRPr="001B4EFA">
        <w:rPr>
          <w:b/>
          <w:bCs/>
          <w:i/>
          <w:iCs/>
          <w:u w:val="single"/>
        </w:rPr>
        <w:t xml:space="preserve"> du jeu :</w:t>
      </w:r>
    </w:p>
    <w:p w:rsidR="00503CF2" w:rsidRDefault="00503CF2" w:rsidP="00DE32B6">
      <w:pPr>
        <w:pStyle w:val="Sansinterligne"/>
      </w:pPr>
      <w:r>
        <w:t xml:space="preserve">On choisit 29 cartes (à vous de voir si vous en voulez davantage ou pas). Chaque joueur va à son tour essayer de faire deviner un maximum de cartes dans le temps imparti. Il ne pourra pas passer </w:t>
      </w:r>
      <w:r w:rsidR="009D5918">
        <w:t xml:space="preserve">la carte </w:t>
      </w:r>
      <w:r>
        <w:t>s’il ne sait pas comment faire.</w:t>
      </w:r>
    </w:p>
    <w:p w:rsidR="006F6FEF" w:rsidRDefault="006F6FEF" w:rsidP="00DE32B6">
      <w:pPr>
        <w:pStyle w:val="Sansinterligne"/>
      </w:pPr>
      <w:r>
        <w:t>Le jeu se déroule en 3 étapes :</w:t>
      </w:r>
    </w:p>
    <w:p w:rsidR="006F6FEF" w:rsidRDefault="006F6FEF" w:rsidP="006F6FEF">
      <w:pPr>
        <w:pStyle w:val="Sansinterligne"/>
        <w:numPr>
          <w:ilvl w:val="0"/>
          <w:numId w:val="1"/>
        </w:numPr>
      </w:pPr>
      <w:r>
        <w:t xml:space="preserve">Une première session où la personne qui fait deviner sa carte aux autres, a le droit de s’exprimer normalement, de faire des gestes sauf d’utiliser des mots </w:t>
      </w:r>
      <w:r w:rsidR="00503CF2">
        <w:t xml:space="preserve">trop </w:t>
      </w:r>
      <w:r>
        <w:t xml:space="preserve">proches </w:t>
      </w:r>
      <w:r w:rsidR="00503CF2">
        <w:t xml:space="preserve">du mot en question. </w:t>
      </w:r>
      <w:r w:rsidR="009D5918">
        <w:t>Dès que toutes les cartes ont été deviné</w:t>
      </w:r>
      <w:r w:rsidR="00DA75CF">
        <w:t>es</w:t>
      </w:r>
      <w:r w:rsidR="009D5918">
        <w:t>, vous faites les compte</w:t>
      </w:r>
      <w:r w:rsidR="00DA75CF">
        <w:t>s de cette première manche.</w:t>
      </w:r>
      <w:r w:rsidR="00503CF2">
        <w:t xml:space="preserve"> </w:t>
      </w:r>
    </w:p>
    <w:p w:rsidR="00503CF2" w:rsidRDefault="00503CF2" w:rsidP="006F6FEF">
      <w:pPr>
        <w:pStyle w:val="Sansinterligne"/>
        <w:numPr>
          <w:ilvl w:val="0"/>
          <w:numId w:val="1"/>
        </w:numPr>
      </w:pPr>
      <w:r>
        <w:t>Une deuxième session où la personne n’utilisera qu’un seul mot</w:t>
      </w:r>
      <w:r w:rsidR="00DA75CF">
        <w:t xml:space="preserve"> pour faire deviner aux camarades.</w:t>
      </w:r>
      <w:r w:rsidR="00DA75CF" w:rsidRPr="00DA75CF">
        <w:t xml:space="preserve"> </w:t>
      </w:r>
      <w:r w:rsidR="00DA75CF">
        <w:t>Dès que toutes les cartes ont été devinées, vous faites les comptes de cette deuxième manche.</w:t>
      </w:r>
    </w:p>
    <w:p w:rsidR="00DA75CF" w:rsidRDefault="00DA75CF" w:rsidP="006F6FEF">
      <w:pPr>
        <w:pStyle w:val="Sansinterligne"/>
        <w:numPr>
          <w:ilvl w:val="0"/>
          <w:numId w:val="1"/>
        </w:numPr>
      </w:pPr>
      <w:r>
        <w:t xml:space="preserve">Dernière manche, il faut utiliser seulement le mime : une variante intéressante est </w:t>
      </w:r>
      <w:proofErr w:type="spellStart"/>
      <w:r>
        <w:t>mimes+dessins</w:t>
      </w:r>
      <w:proofErr w:type="spellEnd"/>
      <w:r>
        <w:t xml:space="preserve"> au tableau (sans lettres </w:t>
      </w:r>
      <w:r w:rsidR="00BD2A1A">
        <w:t>évidemment</w:t>
      </w:r>
      <w:r>
        <w:t>). Dès que toutes les cartes ont été devinées, vous faites les comptes de cette dernière manche.</w:t>
      </w:r>
    </w:p>
    <w:p w:rsidR="00DE32B6" w:rsidRDefault="00DE32B6" w:rsidP="00DE32B6">
      <w:pPr>
        <w:pStyle w:val="Sansinterligne"/>
      </w:pPr>
    </w:p>
    <w:p w:rsidR="00DE32B6" w:rsidRDefault="00BD2A1A" w:rsidP="00DE32B6">
      <w:pPr>
        <w:pStyle w:val="Sansinterligne"/>
      </w:pPr>
      <w:r>
        <w:t>On compte en moyenne 30min pour une partie complète mais cela dépend vraiment de la qualité des équipes et de leurs engagements dans le jeu.</w:t>
      </w:r>
    </w:p>
    <w:p w:rsidR="00BD2A1A" w:rsidRDefault="00BD2A1A" w:rsidP="00DE32B6">
      <w:pPr>
        <w:pStyle w:val="Sansinterligne"/>
      </w:pPr>
    </w:p>
    <w:p w:rsidR="00BD2A1A" w:rsidRPr="001B4EFA" w:rsidRDefault="00BD2A1A" w:rsidP="00DE32B6">
      <w:pPr>
        <w:pStyle w:val="Sansinterligne"/>
        <w:rPr>
          <w:b/>
          <w:bCs/>
          <w:i/>
          <w:iCs/>
          <w:u w:val="single"/>
        </w:rPr>
      </w:pPr>
      <w:r w:rsidRPr="001B4EFA">
        <w:rPr>
          <w:b/>
          <w:bCs/>
          <w:i/>
          <w:iCs/>
          <w:u w:val="single"/>
        </w:rPr>
        <w:t>Retour d’expérience</w:t>
      </w:r>
      <w:r w:rsidR="001B4EFA">
        <w:rPr>
          <w:b/>
          <w:bCs/>
          <w:i/>
          <w:iCs/>
          <w:u w:val="single"/>
        </w:rPr>
        <w:t>s</w:t>
      </w:r>
      <w:r w:rsidRPr="001B4EFA">
        <w:rPr>
          <w:b/>
          <w:bCs/>
          <w:i/>
          <w:iCs/>
          <w:u w:val="single"/>
        </w:rPr>
        <w:t> :</w:t>
      </w:r>
    </w:p>
    <w:p w:rsidR="00BD2A1A" w:rsidRDefault="00BD2A1A" w:rsidP="00DE32B6">
      <w:pPr>
        <w:pStyle w:val="Sansinterligne"/>
      </w:pPr>
      <w:r>
        <w:t xml:space="preserve">Nous proposons à la rentrée à tous nos élèves du lycée A. Claveille une session de </w:t>
      </w:r>
      <w:proofErr w:type="spellStart"/>
      <w:r>
        <w:t>Math’s</w:t>
      </w:r>
      <w:proofErr w:type="spellEnd"/>
      <w:r>
        <w:t xml:space="preserve"> Up lors de la journée d’intégration. Cela permet de « briser la glace » et d’observer aussi leurs réactions dans un cadre plus ludique. </w:t>
      </w:r>
    </w:p>
    <w:p w:rsidR="00BD2A1A" w:rsidRDefault="009F4296" w:rsidP="00DE32B6">
      <w:pPr>
        <w:pStyle w:val="Sansinterlign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FD3E72">
            <wp:simplePos x="0" y="0"/>
            <wp:positionH relativeFrom="column">
              <wp:posOffset>3055620</wp:posOffset>
            </wp:positionH>
            <wp:positionV relativeFrom="paragraph">
              <wp:posOffset>391160</wp:posOffset>
            </wp:positionV>
            <wp:extent cx="3285066" cy="2463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066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A1A">
        <w:t>Nous proposons aussi des parties lors de</w:t>
      </w:r>
      <w:r w:rsidR="00E06B2A">
        <w:t xml:space="preserve">s villages </w:t>
      </w:r>
      <w:r w:rsidR="00BD2A1A">
        <w:t>des maths</w:t>
      </w:r>
      <w:r w:rsidR="00A50A18">
        <w:t xml:space="preserve"> ou les dernières séances avant les vacances.</w:t>
      </w:r>
    </w:p>
    <w:sectPr w:rsidR="00BD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B0D0B"/>
    <w:multiLevelType w:val="hybridMultilevel"/>
    <w:tmpl w:val="222E84A4"/>
    <w:lvl w:ilvl="0" w:tplc="4538D4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6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B6"/>
    <w:rsid w:val="001211C1"/>
    <w:rsid w:val="001A6213"/>
    <w:rsid w:val="001B4EFA"/>
    <w:rsid w:val="002B0B61"/>
    <w:rsid w:val="003E7EE8"/>
    <w:rsid w:val="004614B4"/>
    <w:rsid w:val="00503CF2"/>
    <w:rsid w:val="006010B2"/>
    <w:rsid w:val="006F6FEF"/>
    <w:rsid w:val="007B41FD"/>
    <w:rsid w:val="008200FD"/>
    <w:rsid w:val="009D5918"/>
    <w:rsid w:val="009F4296"/>
    <w:rsid w:val="00A458CB"/>
    <w:rsid w:val="00A50A18"/>
    <w:rsid w:val="00AA2B64"/>
    <w:rsid w:val="00BD2A1A"/>
    <w:rsid w:val="00DA0EED"/>
    <w:rsid w:val="00DA75CF"/>
    <w:rsid w:val="00DE32B6"/>
    <w:rsid w:val="00E06B2A"/>
    <w:rsid w:val="00E25E06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3D028-DAA0-456E-8B95-65B911F0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11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DE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32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32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32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32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32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32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32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32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32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32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32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Boutira</dc:creator>
  <cp:keywords/>
  <dc:description/>
  <cp:lastModifiedBy>Hakim Boutira</cp:lastModifiedBy>
  <cp:revision>9</cp:revision>
  <dcterms:created xsi:type="dcterms:W3CDTF">2025-10-26T13:12:00Z</dcterms:created>
  <dcterms:modified xsi:type="dcterms:W3CDTF">2025-10-27T10:33:00Z</dcterms:modified>
</cp:coreProperties>
</file>