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CF995" w14:textId="4E539002" w:rsidR="005D5533" w:rsidRPr="00F527E3" w:rsidRDefault="005D5533">
      <w:pPr>
        <w:rPr>
          <w:rFonts w:ascii="Arial" w:hAnsi="Arial" w:cs="Arial"/>
          <w:b/>
          <w:bCs/>
          <w:sz w:val="28"/>
          <w:szCs w:val="28"/>
        </w:rPr>
      </w:pPr>
      <w:r w:rsidRPr="00F527E3">
        <w:rPr>
          <w:rFonts w:ascii="Arial" w:hAnsi="Arial" w:cs="Arial"/>
          <w:b/>
          <w:bCs/>
          <w:sz w:val="28"/>
          <w:szCs w:val="28"/>
        </w:rPr>
        <w:t>Organisation pédagogique alternée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84"/>
        <w:gridCol w:w="1195"/>
        <w:gridCol w:w="1223"/>
        <w:gridCol w:w="3259"/>
        <w:gridCol w:w="3266"/>
        <w:gridCol w:w="3261"/>
      </w:tblGrid>
      <w:tr w:rsidR="00C9010D" w14:paraId="11371CC8" w14:textId="06B40A79" w:rsidTr="00094A3A">
        <w:tc>
          <w:tcPr>
            <w:tcW w:w="3184" w:type="dxa"/>
            <w:vAlign w:val="center"/>
          </w:tcPr>
          <w:p w14:paraId="607D1B19" w14:textId="705B8246" w:rsidR="00C9010D" w:rsidRPr="00D737FF" w:rsidRDefault="00C901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7FF">
              <w:rPr>
                <w:rFonts w:ascii="Arial" w:hAnsi="Arial" w:cs="Arial"/>
                <w:b/>
                <w:bCs/>
              </w:rPr>
              <w:t>Enseignement</w:t>
            </w:r>
          </w:p>
        </w:tc>
        <w:tc>
          <w:tcPr>
            <w:tcW w:w="1195" w:type="dxa"/>
            <w:vAlign w:val="center"/>
          </w:tcPr>
          <w:p w14:paraId="3A857E66" w14:textId="6DE725DD" w:rsidR="00C9010D" w:rsidRPr="00D737FF" w:rsidRDefault="00C9010D">
            <w:pPr>
              <w:rPr>
                <w:rFonts w:ascii="Arial" w:hAnsi="Arial" w:cs="Arial"/>
                <w:b/>
                <w:bCs/>
              </w:rPr>
            </w:pPr>
            <w:r w:rsidRPr="00D737FF">
              <w:rPr>
                <w:rFonts w:ascii="Arial" w:hAnsi="Arial" w:cs="Arial"/>
                <w:b/>
                <w:bCs/>
              </w:rPr>
              <w:t>Dispensé en CFA</w:t>
            </w:r>
          </w:p>
        </w:tc>
        <w:tc>
          <w:tcPr>
            <w:tcW w:w="1223" w:type="dxa"/>
            <w:vAlign w:val="center"/>
          </w:tcPr>
          <w:p w14:paraId="2E4EF39C" w14:textId="63989A12" w:rsidR="00C9010D" w:rsidRPr="00D737FF" w:rsidRDefault="00C9010D" w:rsidP="00C9010D">
            <w:pPr>
              <w:jc w:val="center"/>
              <w:rPr>
                <w:rFonts w:ascii="Arial" w:hAnsi="Arial" w:cs="Arial"/>
                <w:b/>
                <w:bCs/>
              </w:rPr>
            </w:pPr>
            <w:r w:rsidRPr="00D737FF">
              <w:rPr>
                <w:rFonts w:ascii="Arial" w:hAnsi="Arial" w:cs="Arial"/>
                <w:b/>
                <w:bCs/>
              </w:rPr>
              <w:t>Dispensé à distance</w:t>
            </w:r>
          </w:p>
        </w:tc>
        <w:tc>
          <w:tcPr>
            <w:tcW w:w="3259" w:type="dxa"/>
            <w:vAlign w:val="center"/>
          </w:tcPr>
          <w:p w14:paraId="67F36BD7" w14:textId="4F3BD65C" w:rsidR="00854199" w:rsidRDefault="00C9010D" w:rsidP="00D737FF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737FF">
              <w:rPr>
                <w:rFonts w:ascii="Arial" w:hAnsi="Arial" w:cs="Arial"/>
                <w:b/>
                <w:bCs/>
              </w:rPr>
              <w:t>Modalités de répartition du volume horaire global de cours</w:t>
            </w:r>
            <w:r>
              <w:rPr>
                <w:rFonts w:ascii="Arial" w:hAnsi="Arial" w:cs="Arial"/>
              </w:rPr>
              <w:t xml:space="preserve"> </w:t>
            </w:r>
            <w:r w:rsidRPr="00D737FF">
              <w:rPr>
                <w:rFonts w:ascii="Arial" w:hAnsi="Arial" w:cs="Arial"/>
                <w:b/>
                <w:bCs/>
              </w:rPr>
              <w:t>:</w:t>
            </w:r>
            <w:r w:rsidRPr="00C9010D">
              <w:rPr>
                <w:rFonts w:ascii="Arial" w:hAnsi="Arial" w:cs="Arial"/>
              </w:rPr>
              <w:t xml:space="preserve"> </w:t>
            </w:r>
            <w:r w:rsidRPr="00D737FF">
              <w:rPr>
                <w:rFonts w:ascii="Arial" w:hAnsi="Arial" w:cs="Arial"/>
                <w:i/>
                <w:iCs/>
                <w:sz w:val="18"/>
                <w:szCs w:val="18"/>
              </w:rPr>
              <w:t>groupe entier,</w:t>
            </w:r>
            <w:r w:rsidR="008541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regroupement,</w:t>
            </w:r>
            <w:r w:rsidRPr="00D737F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effectif réduit, mixité avec des scolaires</w:t>
            </w:r>
            <w:r w:rsidR="00854199">
              <w:rPr>
                <w:rFonts w:ascii="Arial" w:hAnsi="Arial" w:cs="Arial"/>
                <w:i/>
                <w:iCs/>
                <w:sz w:val="18"/>
                <w:szCs w:val="18"/>
              </w:rPr>
              <w:t>..</w:t>
            </w:r>
            <w:r w:rsidRPr="00D737F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 </w:t>
            </w:r>
          </w:p>
          <w:p w14:paraId="25E4785F" w14:textId="199799C9" w:rsidR="00C9010D" w:rsidRDefault="00C9010D" w:rsidP="00D73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37FF">
              <w:rPr>
                <w:rFonts w:ascii="Arial" w:hAnsi="Arial" w:cs="Arial"/>
                <w:i/>
                <w:iCs/>
                <w:sz w:val="18"/>
                <w:szCs w:val="18"/>
              </w:rPr>
              <w:t>Effectif des différents groupes.</w:t>
            </w:r>
          </w:p>
        </w:tc>
        <w:tc>
          <w:tcPr>
            <w:tcW w:w="3266" w:type="dxa"/>
            <w:vAlign w:val="center"/>
          </w:tcPr>
          <w:p w14:paraId="48EAA00A" w14:textId="3864C929" w:rsidR="00C9010D" w:rsidRDefault="00C9010D" w:rsidP="00D73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37FF">
              <w:rPr>
                <w:rFonts w:ascii="Arial" w:hAnsi="Arial" w:cs="Arial"/>
                <w:b/>
                <w:bCs/>
              </w:rPr>
              <w:t>Espaces et équipements pédagogiques en CFA :</w:t>
            </w:r>
            <w:r w:rsidRPr="00C9010D">
              <w:rPr>
                <w:rFonts w:ascii="Arial" w:hAnsi="Arial" w:cs="Arial"/>
              </w:rPr>
              <w:t xml:space="preserve"> </w:t>
            </w:r>
            <w:r w:rsidRPr="00D737FF">
              <w:rPr>
                <w:rFonts w:ascii="Arial" w:hAnsi="Arial" w:cs="Arial"/>
                <w:i/>
                <w:iCs/>
                <w:sz w:val="18"/>
                <w:szCs w:val="18"/>
              </w:rPr>
              <w:t>salle banalisée, laboratoire, plateau technique</w:t>
            </w:r>
            <w:r w:rsidRPr="00D737F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737FF">
              <w:rPr>
                <w:rFonts w:ascii="Arial" w:hAnsi="Arial" w:cs="Arial"/>
                <w:i/>
                <w:iCs/>
                <w:sz w:val="18"/>
                <w:szCs w:val="18"/>
              </w:rPr>
              <w:t>magasin pédagogique…</w:t>
            </w:r>
          </w:p>
        </w:tc>
        <w:tc>
          <w:tcPr>
            <w:tcW w:w="3261" w:type="dxa"/>
            <w:vAlign w:val="center"/>
          </w:tcPr>
          <w:p w14:paraId="44028AB0" w14:textId="2A52404B" w:rsidR="00C9010D" w:rsidRPr="00C9010D" w:rsidRDefault="00C9010D" w:rsidP="00F72299">
            <w:pPr>
              <w:jc w:val="both"/>
              <w:rPr>
                <w:rFonts w:ascii="Arial" w:hAnsi="Arial" w:cs="Arial"/>
              </w:rPr>
            </w:pPr>
            <w:r w:rsidRPr="00D737FF">
              <w:rPr>
                <w:rFonts w:ascii="Arial" w:hAnsi="Arial" w:cs="Arial"/>
                <w:b/>
                <w:bCs/>
              </w:rPr>
              <w:t xml:space="preserve">Modalités de </w:t>
            </w:r>
            <w:r w:rsidR="00D737FF">
              <w:rPr>
                <w:rFonts w:ascii="Arial" w:hAnsi="Arial" w:cs="Arial"/>
                <w:b/>
                <w:bCs/>
              </w:rPr>
              <w:t xml:space="preserve">la </w:t>
            </w:r>
            <w:r w:rsidRPr="00D737FF">
              <w:rPr>
                <w:rFonts w:ascii="Arial" w:hAnsi="Arial" w:cs="Arial"/>
                <w:b/>
                <w:bCs/>
              </w:rPr>
              <w:t>coopération entre maîtres d’</w:t>
            </w:r>
            <w:proofErr w:type="spellStart"/>
            <w:r w:rsidRPr="00D737FF">
              <w:rPr>
                <w:rFonts w:ascii="Arial" w:hAnsi="Arial" w:cs="Arial"/>
                <w:b/>
                <w:bCs/>
              </w:rPr>
              <w:t>apprentis</w:t>
            </w:r>
            <w:r w:rsidR="00D737FF">
              <w:rPr>
                <w:rFonts w:ascii="Arial" w:hAnsi="Arial" w:cs="Arial"/>
                <w:b/>
                <w:bCs/>
              </w:rPr>
              <w:t>-</w:t>
            </w:r>
            <w:r w:rsidRPr="00D737FF">
              <w:rPr>
                <w:rFonts w:ascii="Arial" w:hAnsi="Arial" w:cs="Arial"/>
                <w:b/>
                <w:bCs/>
              </w:rPr>
              <w:t>sage</w:t>
            </w:r>
            <w:proofErr w:type="spellEnd"/>
            <w:r w:rsidRPr="00D737FF">
              <w:rPr>
                <w:rFonts w:ascii="Arial" w:hAnsi="Arial" w:cs="Arial"/>
                <w:b/>
                <w:bCs/>
              </w:rPr>
              <w:t xml:space="preserve"> et formateurs :</w:t>
            </w:r>
            <w:r>
              <w:rPr>
                <w:rFonts w:ascii="Arial" w:hAnsi="Arial" w:cs="Arial"/>
              </w:rPr>
              <w:t xml:space="preserve"> </w:t>
            </w:r>
            <w:r w:rsidR="00FA4D4F" w:rsidRPr="00FA4D4F">
              <w:rPr>
                <w:rFonts w:ascii="Arial" w:hAnsi="Arial" w:cs="Arial"/>
                <w:i/>
                <w:iCs/>
                <w:sz w:val="18"/>
                <w:szCs w:val="18"/>
              </w:rPr>
              <w:t>programmation des activités,</w:t>
            </w:r>
            <w:r w:rsidR="00FA4D4F">
              <w:rPr>
                <w:rFonts w:ascii="Arial" w:hAnsi="Arial" w:cs="Arial"/>
              </w:rPr>
              <w:t xml:space="preserve"> </w:t>
            </w:r>
            <w:r w:rsidRPr="00D737FF">
              <w:rPr>
                <w:rFonts w:ascii="Arial" w:hAnsi="Arial" w:cs="Arial"/>
                <w:i/>
                <w:iCs/>
                <w:sz w:val="18"/>
                <w:szCs w:val="18"/>
              </w:rPr>
              <w:t>outil de suivi de la montée en compétences des apprentis, fréquence</w:t>
            </w:r>
            <w:r w:rsidR="00AE7EE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et contenu</w:t>
            </w:r>
            <w:r w:rsidRPr="00D737F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des échanges, visites en entreprise, réunions de travail…</w:t>
            </w:r>
          </w:p>
        </w:tc>
      </w:tr>
      <w:tr w:rsidR="00C9010D" w14:paraId="4ABBC48F" w14:textId="308F6DC3" w:rsidTr="00094A3A">
        <w:trPr>
          <w:trHeight w:val="680"/>
        </w:trPr>
        <w:tc>
          <w:tcPr>
            <w:tcW w:w="3184" w:type="dxa"/>
          </w:tcPr>
          <w:p w14:paraId="0A57EC71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6A165EF9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774671F0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648DEB36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33856D88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7293EE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10D" w14:paraId="3F217C41" w14:textId="0BA1CCE2" w:rsidTr="00094A3A">
        <w:trPr>
          <w:trHeight w:val="680"/>
        </w:trPr>
        <w:tc>
          <w:tcPr>
            <w:tcW w:w="3184" w:type="dxa"/>
          </w:tcPr>
          <w:p w14:paraId="20707C64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1660C506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19732F9A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72F5F82A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13E5F90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3DAF26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10D" w14:paraId="2012F9F5" w14:textId="2E7535B9" w:rsidTr="00094A3A">
        <w:trPr>
          <w:trHeight w:val="680"/>
        </w:trPr>
        <w:tc>
          <w:tcPr>
            <w:tcW w:w="3184" w:type="dxa"/>
          </w:tcPr>
          <w:p w14:paraId="02A88D0E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1737F17C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5837D9A5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71A5773D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73DC595E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19AC9C7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10D" w14:paraId="46301249" w14:textId="0A3BD3C1" w:rsidTr="00094A3A">
        <w:trPr>
          <w:trHeight w:val="680"/>
        </w:trPr>
        <w:tc>
          <w:tcPr>
            <w:tcW w:w="3184" w:type="dxa"/>
          </w:tcPr>
          <w:p w14:paraId="130C0134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4E96D4A9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0B693266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5DBF2A80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09CE5A3A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4373B47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10D" w14:paraId="0BA91C70" w14:textId="45E9D40E" w:rsidTr="00094A3A">
        <w:trPr>
          <w:trHeight w:val="680"/>
        </w:trPr>
        <w:tc>
          <w:tcPr>
            <w:tcW w:w="3184" w:type="dxa"/>
          </w:tcPr>
          <w:p w14:paraId="3D3A5AF4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02C013B8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1DC11B7D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1448533F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35AE5148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678FEF1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10D" w14:paraId="31FDE9D7" w14:textId="5AD945EE" w:rsidTr="00094A3A">
        <w:trPr>
          <w:trHeight w:val="680"/>
        </w:trPr>
        <w:tc>
          <w:tcPr>
            <w:tcW w:w="3184" w:type="dxa"/>
          </w:tcPr>
          <w:p w14:paraId="71B4B6C6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3CD4ABB6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45CC409B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47D74BD5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2984F5D5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C5CA841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10D" w14:paraId="0847433D" w14:textId="69AFBBEC" w:rsidTr="00094A3A">
        <w:trPr>
          <w:trHeight w:val="680"/>
        </w:trPr>
        <w:tc>
          <w:tcPr>
            <w:tcW w:w="3184" w:type="dxa"/>
          </w:tcPr>
          <w:p w14:paraId="7500A170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343E38B4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52122456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1D08D402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76B9FF41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5C945AC" w14:textId="77777777" w:rsidR="00C9010D" w:rsidRDefault="00C901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7FF" w14:paraId="4F85BA40" w14:textId="77777777" w:rsidTr="00094A3A">
        <w:trPr>
          <w:trHeight w:val="680"/>
        </w:trPr>
        <w:tc>
          <w:tcPr>
            <w:tcW w:w="3184" w:type="dxa"/>
          </w:tcPr>
          <w:p w14:paraId="52B5D0C0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24163044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0246645E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61851E72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4AEDF360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59E934D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7FF" w14:paraId="71848C3E" w14:textId="77777777" w:rsidTr="00094A3A">
        <w:trPr>
          <w:trHeight w:val="680"/>
        </w:trPr>
        <w:tc>
          <w:tcPr>
            <w:tcW w:w="3184" w:type="dxa"/>
          </w:tcPr>
          <w:p w14:paraId="58471BD0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3B02F05A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7ACB74D9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6A4EA5F6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641B564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1D8B42B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7FF" w14:paraId="0939016A" w14:textId="77777777" w:rsidTr="00094A3A">
        <w:trPr>
          <w:trHeight w:val="680"/>
        </w:trPr>
        <w:tc>
          <w:tcPr>
            <w:tcW w:w="3184" w:type="dxa"/>
          </w:tcPr>
          <w:p w14:paraId="05051054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14:paraId="2E501CFD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</w:tcPr>
          <w:p w14:paraId="5274F1C5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6B6C06ED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14:paraId="2A52B5AC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2105FD3" w14:textId="77777777" w:rsidR="00D737FF" w:rsidRDefault="00D737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C88267" w14:textId="6F34AA07" w:rsidR="005D5533" w:rsidRDefault="005D5533">
      <w:pPr>
        <w:rPr>
          <w:rFonts w:ascii="Arial" w:hAnsi="Arial" w:cs="Arial"/>
          <w:sz w:val="24"/>
          <w:szCs w:val="24"/>
        </w:rPr>
      </w:pPr>
    </w:p>
    <w:p w14:paraId="526BB74B" w14:textId="7AAC9327" w:rsidR="00D737FF" w:rsidRPr="00F527E3" w:rsidRDefault="00F527E3">
      <w:pPr>
        <w:rPr>
          <w:rFonts w:ascii="Arial" w:hAnsi="Arial" w:cs="Arial"/>
        </w:rPr>
      </w:pPr>
      <w:r w:rsidRPr="00F527E3">
        <w:rPr>
          <w:rFonts w:ascii="Arial" w:hAnsi="Arial" w:cs="Arial"/>
        </w:rPr>
        <w:t>Des documents complémentaires pourront être demandés.</w:t>
      </w:r>
    </w:p>
    <w:sectPr w:rsidR="00D737FF" w:rsidRPr="00F527E3" w:rsidSect="005D55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A083A"/>
    <w:multiLevelType w:val="hybridMultilevel"/>
    <w:tmpl w:val="2DC2ED32"/>
    <w:lvl w:ilvl="0" w:tplc="D03C0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33"/>
    <w:rsid w:val="00094A3A"/>
    <w:rsid w:val="0027566E"/>
    <w:rsid w:val="005D5533"/>
    <w:rsid w:val="00854199"/>
    <w:rsid w:val="00AE7EEE"/>
    <w:rsid w:val="00BF77A8"/>
    <w:rsid w:val="00C17635"/>
    <w:rsid w:val="00C9010D"/>
    <w:rsid w:val="00D737FF"/>
    <w:rsid w:val="00F527E3"/>
    <w:rsid w:val="00F72299"/>
    <w:rsid w:val="00FA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BA35"/>
  <w15:chartTrackingRefBased/>
  <w15:docId w15:val="{25F45414-6411-4C47-9757-D12CFADD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 Macrez</dc:creator>
  <cp:keywords/>
  <dc:description/>
  <cp:lastModifiedBy>Paule Macrez</cp:lastModifiedBy>
  <cp:revision>5</cp:revision>
  <dcterms:created xsi:type="dcterms:W3CDTF">2026-01-08T08:06:00Z</dcterms:created>
  <dcterms:modified xsi:type="dcterms:W3CDTF">2026-01-14T11:18:00Z</dcterms:modified>
</cp:coreProperties>
</file>