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E637" w14:textId="77777777" w:rsidR="00071C6C" w:rsidRDefault="004E4C34" w:rsidP="00766908">
      <w:pPr>
        <w:rPr>
          <w:b/>
          <w:sz w:val="24"/>
          <w:szCs w:val="24"/>
        </w:rPr>
      </w:pPr>
      <w:r w:rsidRPr="004E4C34">
        <w:rPr>
          <w:b/>
          <w:sz w:val="24"/>
          <w:szCs w:val="24"/>
        </w:rPr>
        <w:t>Projet de coopération déconcentrée France-Argentine</w:t>
      </w:r>
    </w:p>
    <w:p w14:paraId="73B5A01F" w14:textId="77777777" w:rsidR="00E93DF7" w:rsidRPr="004E4C34" w:rsidRDefault="00E93DF7" w:rsidP="00E93DF7">
      <w:pPr>
        <w:rPr>
          <w:b/>
          <w:sz w:val="24"/>
          <w:szCs w:val="24"/>
        </w:rPr>
      </w:pPr>
      <w:r>
        <w:rPr>
          <w:b/>
          <w:sz w:val="24"/>
          <w:szCs w:val="24"/>
        </w:rPr>
        <w:t>Note de concept</w:t>
      </w:r>
    </w:p>
    <w:p w14:paraId="19CCC4CB" w14:textId="77777777" w:rsidR="00071C6C" w:rsidRPr="004E4C34" w:rsidRDefault="00071C6C" w:rsidP="00C91677">
      <w:pPr>
        <w:jc w:val="both"/>
        <w:rPr>
          <w:b/>
          <w:sz w:val="24"/>
          <w:szCs w:val="24"/>
          <w:u w:val="single"/>
        </w:rPr>
      </w:pPr>
      <w:r w:rsidRPr="004E4C34">
        <w:rPr>
          <w:b/>
          <w:sz w:val="24"/>
          <w:szCs w:val="24"/>
          <w:u w:val="single"/>
        </w:rPr>
        <w:t xml:space="preserve">Descriptif </w:t>
      </w:r>
    </w:p>
    <w:p w14:paraId="5FA65937" w14:textId="00859103" w:rsidR="00071C6C" w:rsidRDefault="00071C6C" w:rsidP="00C91677">
      <w:pPr>
        <w:jc w:val="both"/>
        <w:rPr>
          <w:sz w:val="24"/>
          <w:szCs w:val="24"/>
        </w:rPr>
      </w:pPr>
      <w:r>
        <w:rPr>
          <w:sz w:val="24"/>
          <w:szCs w:val="24"/>
        </w:rPr>
        <w:t xml:space="preserve">Le projet de coopération déconcentrée s’appuie sur des </w:t>
      </w:r>
      <w:r w:rsidR="00B53A67">
        <w:rPr>
          <w:sz w:val="24"/>
          <w:szCs w:val="24"/>
        </w:rPr>
        <w:t>jumelages scolaires</w:t>
      </w:r>
      <w:r>
        <w:rPr>
          <w:sz w:val="24"/>
          <w:szCs w:val="24"/>
        </w:rPr>
        <w:t xml:space="preserve"> et se met en œuvre par des mobilités </w:t>
      </w:r>
      <w:r w:rsidR="00B53A67">
        <w:rPr>
          <w:sz w:val="24"/>
          <w:szCs w:val="24"/>
        </w:rPr>
        <w:t xml:space="preserve">bilatérales </w:t>
      </w:r>
      <w:r>
        <w:rPr>
          <w:sz w:val="24"/>
          <w:szCs w:val="24"/>
        </w:rPr>
        <w:t xml:space="preserve">de chefs d’établissement et d’enseignants </w:t>
      </w:r>
      <w:r w:rsidR="00B53A67">
        <w:rPr>
          <w:sz w:val="24"/>
          <w:szCs w:val="24"/>
        </w:rPr>
        <w:t>occupants des fonctions d’encadrement d’équipe</w:t>
      </w:r>
      <w:r>
        <w:rPr>
          <w:sz w:val="24"/>
          <w:szCs w:val="24"/>
        </w:rPr>
        <w:t>.</w:t>
      </w:r>
    </w:p>
    <w:p w14:paraId="0BB97909" w14:textId="25536CA8" w:rsidR="00071C6C" w:rsidRPr="00C91677" w:rsidRDefault="00071C6C" w:rsidP="00C91677">
      <w:pPr>
        <w:jc w:val="both"/>
        <w:rPr>
          <w:sz w:val="24"/>
          <w:szCs w:val="24"/>
        </w:rPr>
      </w:pPr>
      <w:r>
        <w:rPr>
          <w:sz w:val="24"/>
          <w:szCs w:val="24"/>
        </w:rPr>
        <w:t>Côté français, le projet est impulsé par la D</w:t>
      </w:r>
      <w:r w:rsidR="00B53A67">
        <w:rPr>
          <w:sz w:val="24"/>
          <w:szCs w:val="24"/>
        </w:rPr>
        <w:t xml:space="preserve">élégation aux relations européennes et internationales et à la coopération (DREIC) </w:t>
      </w:r>
      <w:r>
        <w:rPr>
          <w:sz w:val="24"/>
          <w:szCs w:val="24"/>
        </w:rPr>
        <w:t xml:space="preserve">et mis en œuvre par les académies, qui identifient les établissements français souhaitant </w:t>
      </w:r>
      <w:r w:rsidR="00B53A67">
        <w:rPr>
          <w:sz w:val="24"/>
          <w:szCs w:val="24"/>
        </w:rPr>
        <w:t>collaborer</w:t>
      </w:r>
      <w:r>
        <w:rPr>
          <w:sz w:val="24"/>
          <w:szCs w:val="24"/>
        </w:rPr>
        <w:t xml:space="preserve"> avec des établissements</w:t>
      </w:r>
      <w:r w:rsidR="00B53A67">
        <w:rPr>
          <w:sz w:val="24"/>
          <w:szCs w:val="24"/>
        </w:rPr>
        <w:t xml:space="preserve"> d’enseignement bilingue en français</w:t>
      </w:r>
      <w:r>
        <w:rPr>
          <w:sz w:val="24"/>
          <w:szCs w:val="24"/>
        </w:rPr>
        <w:t xml:space="preserve"> argentins </w:t>
      </w:r>
      <w:r w:rsidR="00B53A67">
        <w:rPr>
          <w:sz w:val="24"/>
          <w:szCs w:val="24"/>
        </w:rPr>
        <w:t xml:space="preserve">du réseau </w:t>
      </w:r>
      <w:proofErr w:type="spellStart"/>
      <w:r w:rsidR="00B53A67">
        <w:rPr>
          <w:sz w:val="24"/>
          <w:szCs w:val="24"/>
        </w:rPr>
        <w:t>LabelFrancEducation</w:t>
      </w:r>
      <w:proofErr w:type="spellEnd"/>
      <w:r w:rsidR="00B53A67">
        <w:rPr>
          <w:sz w:val="24"/>
          <w:szCs w:val="24"/>
        </w:rPr>
        <w:t xml:space="preserve"> </w:t>
      </w:r>
      <w:r>
        <w:rPr>
          <w:sz w:val="24"/>
          <w:szCs w:val="24"/>
        </w:rPr>
        <w:t>et coordonnent le projet sur le</w:t>
      </w:r>
      <w:r w:rsidR="00FA1B5E">
        <w:rPr>
          <w:sz w:val="24"/>
          <w:szCs w:val="24"/>
        </w:rPr>
        <w:t>urs</w:t>
      </w:r>
      <w:r>
        <w:rPr>
          <w:sz w:val="24"/>
          <w:szCs w:val="24"/>
        </w:rPr>
        <w:t xml:space="preserve"> territoire</w:t>
      </w:r>
      <w:r w:rsidR="00FA1B5E">
        <w:rPr>
          <w:sz w:val="24"/>
          <w:szCs w:val="24"/>
        </w:rPr>
        <w:t>s respectifs</w:t>
      </w:r>
      <w:r>
        <w:rPr>
          <w:sz w:val="24"/>
          <w:szCs w:val="24"/>
        </w:rPr>
        <w:t>.</w:t>
      </w:r>
    </w:p>
    <w:p w14:paraId="656510E1" w14:textId="77777777" w:rsidR="00C91677" w:rsidRPr="004E4C34" w:rsidRDefault="00E50196" w:rsidP="00C91677">
      <w:pPr>
        <w:jc w:val="both"/>
        <w:rPr>
          <w:b/>
          <w:sz w:val="24"/>
          <w:szCs w:val="24"/>
          <w:u w:val="single"/>
        </w:rPr>
      </w:pPr>
      <w:r w:rsidRPr="004E4C34">
        <w:rPr>
          <w:b/>
          <w:sz w:val="24"/>
          <w:szCs w:val="24"/>
          <w:u w:val="single"/>
        </w:rPr>
        <w:t>Objectif</w:t>
      </w:r>
      <w:r w:rsidR="00071C6C" w:rsidRPr="004E4C34">
        <w:rPr>
          <w:b/>
          <w:sz w:val="24"/>
          <w:szCs w:val="24"/>
          <w:u w:val="single"/>
        </w:rPr>
        <w:t>s</w:t>
      </w:r>
    </w:p>
    <w:p w14:paraId="714573EF" w14:textId="0C6D2177" w:rsidR="00071C6C" w:rsidRPr="004E4C34" w:rsidRDefault="00071C6C" w:rsidP="00C91677">
      <w:pPr>
        <w:jc w:val="both"/>
        <w:rPr>
          <w:sz w:val="24"/>
          <w:szCs w:val="24"/>
        </w:rPr>
      </w:pPr>
      <w:r w:rsidRPr="004E4C34">
        <w:rPr>
          <w:sz w:val="24"/>
          <w:szCs w:val="24"/>
        </w:rPr>
        <w:t>Les principaux objectifs d</w:t>
      </w:r>
      <w:r w:rsidR="009E4C46">
        <w:rPr>
          <w:sz w:val="24"/>
          <w:szCs w:val="24"/>
        </w:rPr>
        <w:t>u</w:t>
      </w:r>
      <w:r w:rsidRPr="004E4C34">
        <w:rPr>
          <w:sz w:val="24"/>
          <w:szCs w:val="24"/>
        </w:rPr>
        <w:t xml:space="preserve"> projet de coopération déconcentrée sont de :</w:t>
      </w:r>
    </w:p>
    <w:p w14:paraId="414A6296" w14:textId="23CB51A8" w:rsidR="00B53A67" w:rsidRPr="004E4C34" w:rsidRDefault="00B53A67" w:rsidP="00B53A67">
      <w:pPr>
        <w:pStyle w:val="Paragraphedeliste"/>
        <w:numPr>
          <w:ilvl w:val="0"/>
          <w:numId w:val="4"/>
        </w:numPr>
        <w:jc w:val="both"/>
        <w:rPr>
          <w:sz w:val="24"/>
          <w:szCs w:val="24"/>
        </w:rPr>
      </w:pPr>
      <w:r w:rsidRPr="004E4C34">
        <w:rPr>
          <w:sz w:val="24"/>
          <w:szCs w:val="24"/>
        </w:rPr>
        <w:t xml:space="preserve">Contribuer </w:t>
      </w:r>
      <w:r>
        <w:rPr>
          <w:sz w:val="24"/>
          <w:szCs w:val="24"/>
        </w:rPr>
        <w:t>à la montée en compétences et à la formation</w:t>
      </w:r>
      <w:r w:rsidRPr="004E4C34">
        <w:rPr>
          <w:sz w:val="24"/>
          <w:szCs w:val="24"/>
        </w:rPr>
        <w:t xml:space="preserve"> professionnelle des cadres</w:t>
      </w:r>
      <w:r>
        <w:rPr>
          <w:sz w:val="24"/>
          <w:szCs w:val="24"/>
        </w:rPr>
        <w:t xml:space="preserve"> éducatifs</w:t>
      </w:r>
      <w:r w:rsidRPr="004E4C34">
        <w:rPr>
          <w:sz w:val="24"/>
          <w:szCs w:val="24"/>
        </w:rPr>
        <w:t xml:space="preserve"> (chefs d’établissement en particulier</w:t>
      </w:r>
      <w:r>
        <w:rPr>
          <w:sz w:val="24"/>
          <w:szCs w:val="24"/>
        </w:rPr>
        <w:t>, mais aussi enseignants occupants des fonctions d’encadrement d’équipe</w:t>
      </w:r>
      <w:r w:rsidRPr="004E4C34">
        <w:rPr>
          <w:sz w:val="24"/>
          <w:szCs w:val="24"/>
        </w:rPr>
        <w:t>) ;</w:t>
      </w:r>
    </w:p>
    <w:p w14:paraId="0ED12DB7" w14:textId="48A5FB6B" w:rsidR="00B53A67" w:rsidRPr="004E4C34" w:rsidRDefault="00B53A67" w:rsidP="00B53A67">
      <w:pPr>
        <w:pStyle w:val="Paragraphedeliste"/>
        <w:numPr>
          <w:ilvl w:val="0"/>
          <w:numId w:val="4"/>
        </w:numPr>
        <w:jc w:val="both"/>
        <w:rPr>
          <w:sz w:val="24"/>
          <w:szCs w:val="24"/>
        </w:rPr>
      </w:pPr>
      <w:r w:rsidRPr="004E4C34">
        <w:rPr>
          <w:sz w:val="24"/>
          <w:szCs w:val="24"/>
        </w:rPr>
        <w:t>Développer l’ouverture internationale des établissements</w:t>
      </w:r>
      <w:r>
        <w:rPr>
          <w:sz w:val="24"/>
          <w:szCs w:val="24"/>
        </w:rPr>
        <w:t xml:space="preserve"> scolaires ;</w:t>
      </w:r>
    </w:p>
    <w:p w14:paraId="107D7CC2" w14:textId="77777777" w:rsidR="00071C6C" w:rsidRPr="004E4C34" w:rsidRDefault="00071C6C" w:rsidP="004E4C34">
      <w:pPr>
        <w:pStyle w:val="Paragraphedeliste"/>
        <w:numPr>
          <w:ilvl w:val="0"/>
          <w:numId w:val="4"/>
        </w:numPr>
        <w:jc w:val="both"/>
        <w:rPr>
          <w:sz w:val="24"/>
          <w:szCs w:val="24"/>
        </w:rPr>
      </w:pPr>
      <w:r w:rsidRPr="004E4C34">
        <w:rPr>
          <w:sz w:val="24"/>
          <w:szCs w:val="24"/>
        </w:rPr>
        <w:t>Contribuer au renforcement de l’attractivité du métier d’enseignant ;</w:t>
      </w:r>
    </w:p>
    <w:p w14:paraId="7B1DAB50" w14:textId="77777777" w:rsidR="00B53A67" w:rsidRDefault="003C542D" w:rsidP="004E4C34">
      <w:pPr>
        <w:pStyle w:val="Paragraphedeliste"/>
        <w:numPr>
          <w:ilvl w:val="0"/>
          <w:numId w:val="4"/>
        </w:numPr>
        <w:jc w:val="both"/>
        <w:rPr>
          <w:sz w:val="24"/>
          <w:szCs w:val="24"/>
        </w:rPr>
      </w:pPr>
      <w:r w:rsidRPr="004E4C34">
        <w:rPr>
          <w:sz w:val="24"/>
          <w:szCs w:val="24"/>
        </w:rPr>
        <w:t>Participer à l’ouverture internationale d</w:t>
      </w:r>
      <w:r w:rsidR="00B53A67">
        <w:rPr>
          <w:sz w:val="24"/>
          <w:szCs w:val="24"/>
        </w:rPr>
        <w:t>u profil des</w:t>
      </w:r>
      <w:r w:rsidRPr="004E4C34">
        <w:rPr>
          <w:sz w:val="24"/>
          <w:szCs w:val="24"/>
        </w:rPr>
        <w:t xml:space="preserve"> élèves</w:t>
      </w:r>
      <w:r w:rsidR="00B53A67">
        <w:rPr>
          <w:sz w:val="24"/>
          <w:szCs w:val="24"/>
        </w:rPr>
        <w:t xml:space="preserve"> </w:t>
      </w:r>
    </w:p>
    <w:p w14:paraId="365BE444" w14:textId="77777777" w:rsidR="00B53A67" w:rsidRDefault="00B53A67" w:rsidP="004E4C34">
      <w:pPr>
        <w:pStyle w:val="Paragraphedeliste"/>
        <w:numPr>
          <w:ilvl w:val="0"/>
          <w:numId w:val="4"/>
        </w:numPr>
        <w:jc w:val="both"/>
        <w:rPr>
          <w:sz w:val="24"/>
          <w:szCs w:val="24"/>
        </w:rPr>
      </w:pPr>
      <w:r>
        <w:rPr>
          <w:sz w:val="24"/>
          <w:szCs w:val="24"/>
        </w:rPr>
        <w:t>Mettre en place de jumelages scolaires et faciliter la mobilité de cadres éducatifs</w:t>
      </w:r>
    </w:p>
    <w:p w14:paraId="26F00BD3" w14:textId="63EE589E" w:rsidR="00071C6C" w:rsidRPr="004E4C34" w:rsidRDefault="00B53A67" w:rsidP="004E4C34">
      <w:pPr>
        <w:pStyle w:val="Paragraphedeliste"/>
        <w:numPr>
          <w:ilvl w:val="0"/>
          <w:numId w:val="4"/>
        </w:numPr>
        <w:jc w:val="both"/>
        <w:rPr>
          <w:sz w:val="24"/>
          <w:szCs w:val="24"/>
        </w:rPr>
      </w:pPr>
      <w:r>
        <w:rPr>
          <w:sz w:val="24"/>
          <w:szCs w:val="24"/>
        </w:rPr>
        <w:t xml:space="preserve">Mettre en place des projets éducatifs sur des sujets d’intérêts </w:t>
      </w:r>
      <w:r w:rsidR="00F87B49">
        <w:rPr>
          <w:sz w:val="24"/>
          <w:szCs w:val="24"/>
        </w:rPr>
        <w:t xml:space="preserve">communs et </w:t>
      </w:r>
      <w:r>
        <w:rPr>
          <w:sz w:val="24"/>
          <w:szCs w:val="24"/>
        </w:rPr>
        <w:t xml:space="preserve">globaux. </w:t>
      </w:r>
    </w:p>
    <w:p w14:paraId="6202534D" w14:textId="4AA5C45D" w:rsidR="003C542D" w:rsidRPr="004E4C34" w:rsidRDefault="003C542D" w:rsidP="003C542D">
      <w:pPr>
        <w:jc w:val="both"/>
        <w:rPr>
          <w:sz w:val="24"/>
          <w:szCs w:val="24"/>
        </w:rPr>
      </w:pPr>
      <w:r w:rsidRPr="004E4C34">
        <w:rPr>
          <w:sz w:val="24"/>
          <w:szCs w:val="24"/>
        </w:rPr>
        <w:t>Par ailleurs, les établissements partenaires fixent ensemble et en toute autonomie les objectifs de leur partenariat et le formalise par une convention de partenariat ou un appariement.</w:t>
      </w:r>
    </w:p>
    <w:p w14:paraId="0E428CEA" w14:textId="534771BB" w:rsidR="003C542D" w:rsidRPr="004E4C34" w:rsidRDefault="003C542D" w:rsidP="003C542D">
      <w:pPr>
        <w:jc w:val="both"/>
        <w:rPr>
          <w:sz w:val="24"/>
          <w:szCs w:val="24"/>
        </w:rPr>
      </w:pPr>
      <w:r w:rsidRPr="004E4C34">
        <w:rPr>
          <w:sz w:val="24"/>
          <w:szCs w:val="24"/>
        </w:rPr>
        <w:t xml:space="preserve">Les objectifs pourront porter sur des aspects linguistiques (renforcement des compétences en espagnol des élèves français et en français des élèves argentins) mais pourront viser des domaines plus larges, tels que l’Education au développement durable, la lutte contre les discriminations, le numérique éducatif </w:t>
      </w:r>
      <w:r w:rsidR="00702EE0" w:rsidRPr="004E4C34">
        <w:rPr>
          <w:sz w:val="24"/>
          <w:szCs w:val="24"/>
        </w:rPr>
        <w:t>et</w:t>
      </w:r>
      <w:r w:rsidR="00702EE0">
        <w:rPr>
          <w:sz w:val="24"/>
          <w:szCs w:val="24"/>
        </w:rPr>
        <w:t>c.</w:t>
      </w:r>
      <w:r w:rsidRPr="004E4C34">
        <w:rPr>
          <w:sz w:val="24"/>
          <w:szCs w:val="24"/>
        </w:rPr>
        <w:t xml:space="preserve"> en fonction des priorités des établissements partenaires.</w:t>
      </w:r>
    </w:p>
    <w:p w14:paraId="2A249B9D" w14:textId="77777777" w:rsidR="00E50196" w:rsidRPr="004E4C34" w:rsidRDefault="002437A2" w:rsidP="00C91677">
      <w:pPr>
        <w:jc w:val="both"/>
        <w:rPr>
          <w:b/>
          <w:sz w:val="24"/>
          <w:szCs w:val="24"/>
          <w:u w:val="single"/>
        </w:rPr>
      </w:pPr>
      <w:r w:rsidRPr="004E4C34">
        <w:rPr>
          <w:b/>
          <w:sz w:val="24"/>
          <w:szCs w:val="24"/>
          <w:u w:val="single"/>
        </w:rPr>
        <w:t>Acteurs</w:t>
      </w:r>
    </w:p>
    <w:p w14:paraId="5972AF20" w14:textId="6DEF543B" w:rsidR="002437A2" w:rsidRPr="004E4C34" w:rsidRDefault="00E50196" w:rsidP="002437A2">
      <w:pPr>
        <w:jc w:val="both"/>
        <w:rPr>
          <w:sz w:val="24"/>
          <w:szCs w:val="24"/>
        </w:rPr>
      </w:pPr>
      <w:r w:rsidRPr="004E4C34">
        <w:rPr>
          <w:sz w:val="24"/>
          <w:szCs w:val="24"/>
        </w:rPr>
        <w:t xml:space="preserve">Du côté français : </w:t>
      </w:r>
      <w:r w:rsidR="003C542D" w:rsidRPr="004E4C34">
        <w:rPr>
          <w:sz w:val="24"/>
          <w:szCs w:val="24"/>
        </w:rPr>
        <w:t>le M</w:t>
      </w:r>
      <w:r w:rsidR="00AF6292">
        <w:rPr>
          <w:sz w:val="24"/>
          <w:szCs w:val="24"/>
        </w:rPr>
        <w:t>inistère de l’</w:t>
      </w:r>
      <w:r w:rsidR="003C542D" w:rsidRPr="004E4C34">
        <w:rPr>
          <w:sz w:val="24"/>
          <w:szCs w:val="24"/>
        </w:rPr>
        <w:t>E</w:t>
      </w:r>
      <w:r w:rsidR="00AF6292">
        <w:rPr>
          <w:sz w:val="24"/>
          <w:szCs w:val="24"/>
        </w:rPr>
        <w:t xml:space="preserve">ducation </w:t>
      </w:r>
      <w:r w:rsidR="003C542D" w:rsidRPr="004E4C34">
        <w:rPr>
          <w:sz w:val="24"/>
          <w:szCs w:val="24"/>
        </w:rPr>
        <w:t>N</w:t>
      </w:r>
      <w:r w:rsidR="00AF6292">
        <w:rPr>
          <w:sz w:val="24"/>
          <w:szCs w:val="24"/>
        </w:rPr>
        <w:t xml:space="preserve">ationale et de la </w:t>
      </w:r>
      <w:r w:rsidR="003C542D" w:rsidRPr="004E4C34">
        <w:rPr>
          <w:sz w:val="24"/>
          <w:szCs w:val="24"/>
        </w:rPr>
        <w:t>J</w:t>
      </w:r>
      <w:r w:rsidR="00AF6292">
        <w:rPr>
          <w:sz w:val="24"/>
          <w:szCs w:val="24"/>
        </w:rPr>
        <w:t xml:space="preserve">eunesse à travers la </w:t>
      </w:r>
      <w:r w:rsidR="003C542D" w:rsidRPr="004E4C34">
        <w:rPr>
          <w:sz w:val="24"/>
          <w:szCs w:val="24"/>
        </w:rPr>
        <w:t>DREIC</w:t>
      </w:r>
      <w:r w:rsidR="002437A2" w:rsidRPr="004E4C34">
        <w:rPr>
          <w:sz w:val="24"/>
          <w:szCs w:val="24"/>
        </w:rPr>
        <w:t xml:space="preserve">, les académies et </w:t>
      </w:r>
      <w:r w:rsidR="003C542D" w:rsidRPr="004E4C34">
        <w:rPr>
          <w:sz w:val="24"/>
          <w:szCs w:val="24"/>
        </w:rPr>
        <w:t xml:space="preserve">les </w:t>
      </w:r>
      <w:r w:rsidR="002437A2" w:rsidRPr="004E4C34">
        <w:rPr>
          <w:sz w:val="24"/>
          <w:szCs w:val="24"/>
        </w:rPr>
        <w:t xml:space="preserve">établissements scolaires préalablement </w:t>
      </w:r>
      <w:r w:rsidR="003C542D" w:rsidRPr="004E4C34">
        <w:rPr>
          <w:sz w:val="24"/>
          <w:szCs w:val="24"/>
        </w:rPr>
        <w:t>identifiés.</w:t>
      </w:r>
    </w:p>
    <w:p w14:paraId="1FB53758" w14:textId="02535CA9" w:rsidR="004E4C34" w:rsidRDefault="00E50196" w:rsidP="00C91677">
      <w:pPr>
        <w:jc w:val="both"/>
        <w:rPr>
          <w:sz w:val="24"/>
          <w:szCs w:val="24"/>
        </w:rPr>
      </w:pPr>
      <w:r w:rsidRPr="004E4C34">
        <w:rPr>
          <w:sz w:val="24"/>
          <w:szCs w:val="24"/>
        </w:rPr>
        <w:t>Du côté argentin</w:t>
      </w:r>
      <w:r w:rsidR="00AF6292">
        <w:rPr>
          <w:sz w:val="24"/>
          <w:szCs w:val="24"/>
        </w:rPr>
        <w:t xml:space="preserve"> </w:t>
      </w:r>
      <w:r w:rsidRPr="004E4C34">
        <w:rPr>
          <w:sz w:val="24"/>
          <w:szCs w:val="24"/>
        </w:rPr>
        <w:t>:</w:t>
      </w:r>
      <w:r w:rsidR="002437A2" w:rsidRPr="004E4C34">
        <w:rPr>
          <w:sz w:val="24"/>
          <w:szCs w:val="24"/>
        </w:rPr>
        <w:t xml:space="preserve"> </w:t>
      </w:r>
      <w:r w:rsidR="00AF6292">
        <w:rPr>
          <w:sz w:val="24"/>
          <w:szCs w:val="24"/>
        </w:rPr>
        <w:t>le service de coopération et d’action culturelle (SCAC</w:t>
      </w:r>
      <w:r w:rsidR="000B0EF5">
        <w:rPr>
          <w:sz w:val="24"/>
          <w:szCs w:val="24"/>
        </w:rPr>
        <w:t>-IFA</w:t>
      </w:r>
      <w:r w:rsidR="00AF6292">
        <w:rPr>
          <w:sz w:val="24"/>
          <w:szCs w:val="24"/>
        </w:rPr>
        <w:t>) de l’Ambassade de France en Argentine</w:t>
      </w:r>
      <w:r w:rsidR="003C542D">
        <w:rPr>
          <w:sz w:val="24"/>
          <w:szCs w:val="24"/>
        </w:rPr>
        <w:t>, le</w:t>
      </w:r>
      <w:r w:rsidR="002437A2" w:rsidRPr="002437A2">
        <w:rPr>
          <w:sz w:val="24"/>
          <w:szCs w:val="24"/>
        </w:rPr>
        <w:t xml:space="preserve"> </w:t>
      </w:r>
      <w:r w:rsidR="00AF6292">
        <w:rPr>
          <w:sz w:val="24"/>
          <w:szCs w:val="24"/>
        </w:rPr>
        <w:t>M</w:t>
      </w:r>
      <w:r w:rsidR="003C542D">
        <w:rPr>
          <w:sz w:val="24"/>
          <w:szCs w:val="24"/>
        </w:rPr>
        <w:t xml:space="preserve">inistère </w:t>
      </w:r>
      <w:r w:rsidR="00AF6292">
        <w:rPr>
          <w:sz w:val="24"/>
          <w:szCs w:val="24"/>
        </w:rPr>
        <w:t xml:space="preserve">d’Education nationale </w:t>
      </w:r>
      <w:r w:rsidR="003C542D">
        <w:rPr>
          <w:sz w:val="24"/>
          <w:szCs w:val="24"/>
        </w:rPr>
        <w:t xml:space="preserve">argentin </w:t>
      </w:r>
      <w:r w:rsidR="002437A2" w:rsidRPr="002437A2">
        <w:rPr>
          <w:sz w:val="24"/>
          <w:szCs w:val="24"/>
        </w:rPr>
        <w:t xml:space="preserve">et les établissements scolaires </w:t>
      </w:r>
      <w:r w:rsidR="005F1AE6">
        <w:rPr>
          <w:sz w:val="24"/>
          <w:szCs w:val="24"/>
        </w:rPr>
        <w:t xml:space="preserve">du réseau </w:t>
      </w:r>
      <w:proofErr w:type="spellStart"/>
      <w:r w:rsidR="005F1AE6">
        <w:rPr>
          <w:sz w:val="24"/>
          <w:szCs w:val="24"/>
        </w:rPr>
        <w:t>LabelFrancEducation</w:t>
      </w:r>
      <w:proofErr w:type="spellEnd"/>
      <w:r w:rsidR="005F1AE6">
        <w:rPr>
          <w:sz w:val="24"/>
          <w:szCs w:val="24"/>
        </w:rPr>
        <w:t xml:space="preserve"> d’Argentine</w:t>
      </w:r>
      <w:r w:rsidR="003C542D">
        <w:rPr>
          <w:sz w:val="24"/>
          <w:szCs w:val="24"/>
        </w:rPr>
        <w:t>.</w:t>
      </w:r>
    </w:p>
    <w:p w14:paraId="062F3145" w14:textId="77777777" w:rsidR="00E47DAC" w:rsidRDefault="00E47DAC" w:rsidP="00C91677">
      <w:pPr>
        <w:jc w:val="both"/>
        <w:rPr>
          <w:b/>
          <w:sz w:val="24"/>
          <w:szCs w:val="24"/>
          <w:u w:val="single"/>
        </w:rPr>
      </w:pPr>
    </w:p>
    <w:p w14:paraId="1D48576A" w14:textId="77777777" w:rsidR="00E47DAC" w:rsidRDefault="00E47DAC" w:rsidP="00C91677">
      <w:pPr>
        <w:jc w:val="both"/>
        <w:rPr>
          <w:b/>
          <w:sz w:val="24"/>
          <w:szCs w:val="24"/>
          <w:u w:val="single"/>
        </w:rPr>
      </w:pPr>
    </w:p>
    <w:p w14:paraId="0618E0D9" w14:textId="5B81CAA7" w:rsidR="00E50196" w:rsidRPr="004E4C34" w:rsidRDefault="007D2E9B" w:rsidP="00C91677">
      <w:pPr>
        <w:jc w:val="both"/>
        <w:rPr>
          <w:b/>
          <w:sz w:val="24"/>
          <w:szCs w:val="24"/>
          <w:u w:val="single"/>
        </w:rPr>
      </w:pPr>
      <w:r w:rsidRPr="004E4C34">
        <w:rPr>
          <w:b/>
          <w:sz w:val="24"/>
          <w:szCs w:val="24"/>
          <w:u w:val="single"/>
        </w:rPr>
        <w:lastRenderedPageBreak/>
        <w:t>Organisation et financement du d</w:t>
      </w:r>
      <w:r w:rsidR="004E4C34">
        <w:rPr>
          <w:b/>
          <w:sz w:val="24"/>
          <w:szCs w:val="24"/>
          <w:u w:val="single"/>
        </w:rPr>
        <w:t>ispositif</w:t>
      </w:r>
      <w:r w:rsidR="00E50196" w:rsidRPr="004E4C34">
        <w:rPr>
          <w:b/>
          <w:sz w:val="24"/>
          <w:szCs w:val="24"/>
          <w:u w:val="single"/>
        </w:rPr>
        <w:t xml:space="preserve"> </w:t>
      </w:r>
    </w:p>
    <w:p w14:paraId="037688F4" w14:textId="77777777" w:rsidR="005753D7" w:rsidRPr="005753D7" w:rsidRDefault="00AF0A47" w:rsidP="0048497C">
      <w:pPr>
        <w:pStyle w:val="Paragraphedeliste"/>
        <w:numPr>
          <w:ilvl w:val="0"/>
          <w:numId w:val="2"/>
        </w:numPr>
        <w:jc w:val="both"/>
        <w:rPr>
          <w:sz w:val="24"/>
          <w:szCs w:val="24"/>
        </w:rPr>
      </w:pPr>
      <w:r w:rsidRPr="005753D7">
        <w:rPr>
          <w:b/>
          <w:sz w:val="24"/>
          <w:szCs w:val="24"/>
        </w:rPr>
        <w:t>Organisation</w:t>
      </w:r>
    </w:p>
    <w:p w14:paraId="75709AE1" w14:textId="77777777" w:rsidR="003C542D" w:rsidRPr="005753D7" w:rsidRDefault="003C542D" w:rsidP="005753D7">
      <w:pPr>
        <w:pStyle w:val="Paragraphedeliste"/>
        <w:numPr>
          <w:ilvl w:val="0"/>
          <w:numId w:val="4"/>
        </w:numPr>
        <w:jc w:val="both"/>
        <w:rPr>
          <w:sz w:val="24"/>
          <w:szCs w:val="24"/>
        </w:rPr>
      </w:pPr>
      <w:r w:rsidRPr="005753D7">
        <w:rPr>
          <w:sz w:val="24"/>
          <w:szCs w:val="24"/>
        </w:rPr>
        <w:t xml:space="preserve">Mobilités </w:t>
      </w:r>
      <w:r w:rsidR="000F48A5" w:rsidRPr="005753D7">
        <w:rPr>
          <w:sz w:val="24"/>
          <w:szCs w:val="24"/>
        </w:rPr>
        <w:t xml:space="preserve">de </w:t>
      </w:r>
      <w:r w:rsidR="001B773E" w:rsidRPr="005753D7">
        <w:rPr>
          <w:sz w:val="24"/>
          <w:szCs w:val="24"/>
        </w:rPr>
        <w:t>binômes</w:t>
      </w:r>
      <w:r w:rsidRPr="005753D7">
        <w:rPr>
          <w:sz w:val="24"/>
          <w:szCs w:val="24"/>
        </w:rPr>
        <w:t xml:space="preserve"> chef d’établissement/enseignant.</w:t>
      </w:r>
    </w:p>
    <w:p w14:paraId="7BF2AA50" w14:textId="677478EC" w:rsidR="00E50196" w:rsidRPr="005753D7" w:rsidRDefault="00E50196" w:rsidP="005753D7">
      <w:pPr>
        <w:pStyle w:val="Paragraphedeliste"/>
        <w:numPr>
          <w:ilvl w:val="0"/>
          <w:numId w:val="4"/>
        </w:numPr>
        <w:jc w:val="both"/>
        <w:rPr>
          <w:sz w:val="24"/>
          <w:szCs w:val="24"/>
        </w:rPr>
      </w:pPr>
      <w:r w:rsidRPr="005753D7">
        <w:rPr>
          <w:sz w:val="24"/>
          <w:szCs w:val="24"/>
        </w:rPr>
        <w:t>Fréquence</w:t>
      </w:r>
      <w:r w:rsidR="005753D7" w:rsidRPr="005753D7">
        <w:rPr>
          <w:sz w:val="24"/>
          <w:szCs w:val="24"/>
        </w:rPr>
        <w:t xml:space="preserve"> </w:t>
      </w:r>
      <w:r w:rsidRPr="005753D7">
        <w:rPr>
          <w:sz w:val="24"/>
          <w:szCs w:val="24"/>
        </w:rPr>
        <w:t>des échanges</w:t>
      </w:r>
      <w:r w:rsidR="0056297D">
        <w:rPr>
          <w:sz w:val="24"/>
          <w:szCs w:val="24"/>
        </w:rPr>
        <w:t xml:space="preserve"> </w:t>
      </w:r>
      <w:r w:rsidR="001B773E" w:rsidRPr="005753D7">
        <w:rPr>
          <w:sz w:val="24"/>
          <w:szCs w:val="24"/>
        </w:rPr>
        <w:t xml:space="preserve">: </w:t>
      </w:r>
      <w:r w:rsidR="00AF0A47" w:rsidRPr="005753D7">
        <w:rPr>
          <w:sz w:val="24"/>
          <w:szCs w:val="24"/>
        </w:rPr>
        <w:t xml:space="preserve">1 </w:t>
      </w:r>
      <w:r w:rsidR="001B773E" w:rsidRPr="005753D7">
        <w:rPr>
          <w:sz w:val="24"/>
          <w:szCs w:val="24"/>
        </w:rPr>
        <w:t>mobilité</w:t>
      </w:r>
      <w:r w:rsidR="0056297D">
        <w:rPr>
          <w:sz w:val="24"/>
          <w:szCs w:val="24"/>
        </w:rPr>
        <w:t xml:space="preserve"> bilatérale</w:t>
      </w:r>
      <w:r w:rsidR="001B773E" w:rsidRPr="005753D7">
        <w:rPr>
          <w:sz w:val="24"/>
          <w:szCs w:val="24"/>
        </w:rPr>
        <w:t xml:space="preserve"> par an </w:t>
      </w:r>
      <w:r w:rsidR="00AF0A47" w:rsidRPr="005753D7">
        <w:rPr>
          <w:sz w:val="24"/>
          <w:szCs w:val="24"/>
        </w:rPr>
        <w:t>selon les</w:t>
      </w:r>
      <w:r w:rsidR="001B773E" w:rsidRPr="005753D7">
        <w:rPr>
          <w:sz w:val="24"/>
          <w:szCs w:val="24"/>
        </w:rPr>
        <w:t xml:space="preserve"> financements disponibles</w:t>
      </w:r>
      <w:r w:rsidR="00AF0A47" w:rsidRPr="005753D7">
        <w:rPr>
          <w:sz w:val="24"/>
          <w:szCs w:val="24"/>
        </w:rPr>
        <w:t>, l</w:t>
      </w:r>
      <w:r w:rsidR="000A4198" w:rsidRPr="005753D7">
        <w:rPr>
          <w:sz w:val="24"/>
          <w:szCs w:val="24"/>
        </w:rPr>
        <w:t>’objectif à atteindre étant d’</w:t>
      </w:r>
      <w:r w:rsidR="0056297D">
        <w:rPr>
          <w:sz w:val="24"/>
          <w:szCs w:val="24"/>
        </w:rPr>
        <w:t xml:space="preserve">augmenter </w:t>
      </w:r>
      <w:r w:rsidR="000A4198" w:rsidRPr="005753D7">
        <w:rPr>
          <w:sz w:val="24"/>
          <w:szCs w:val="24"/>
        </w:rPr>
        <w:t>le nombre de mobilités.</w:t>
      </w:r>
    </w:p>
    <w:p w14:paraId="277CB394" w14:textId="5CCD3D7E" w:rsidR="00815AB8" w:rsidRDefault="000F48A5" w:rsidP="005753D7">
      <w:pPr>
        <w:pStyle w:val="Paragraphedeliste"/>
        <w:numPr>
          <w:ilvl w:val="0"/>
          <w:numId w:val="4"/>
        </w:numPr>
        <w:jc w:val="both"/>
        <w:rPr>
          <w:sz w:val="24"/>
          <w:szCs w:val="24"/>
        </w:rPr>
      </w:pPr>
      <w:r w:rsidRPr="005753D7">
        <w:rPr>
          <w:sz w:val="24"/>
          <w:szCs w:val="24"/>
        </w:rPr>
        <w:t>Durée</w:t>
      </w:r>
      <w:r w:rsidR="001B773E" w:rsidRPr="005753D7">
        <w:rPr>
          <w:sz w:val="24"/>
          <w:szCs w:val="24"/>
        </w:rPr>
        <w:t> </w:t>
      </w:r>
      <w:r w:rsidR="00AF0A47" w:rsidRPr="005753D7">
        <w:rPr>
          <w:sz w:val="24"/>
          <w:szCs w:val="24"/>
        </w:rPr>
        <w:t xml:space="preserve">des mobilités sur place </w:t>
      </w:r>
      <w:r w:rsidR="001B773E" w:rsidRPr="005753D7">
        <w:rPr>
          <w:sz w:val="24"/>
          <w:szCs w:val="24"/>
        </w:rPr>
        <w:t xml:space="preserve">: </w:t>
      </w:r>
      <w:r w:rsidR="000814AF">
        <w:rPr>
          <w:sz w:val="24"/>
          <w:szCs w:val="24"/>
        </w:rPr>
        <w:t>5</w:t>
      </w:r>
      <w:r w:rsidR="0056297D">
        <w:rPr>
          <w:sz w:val="24"/>
          <w:szCs w:val="24"/>
        </w:rPr>
        <w:t xml:space="preserve"> à </w:t>
      </w:r>
      <w:r w:rsidR="000814AF">
        <w:rPr>
          <w:sz w:val="24"/>
          <w:szCs w:val="24"/>
        </w:rPr>
        <w:t>6</w:t>
      </w:r>
      <w:r w:rsidR="001B773E" w:rsidRPr="005753D7">
        <w:rPr>
          <w:sz w:val="24"/>
          <w:szCs w:val="24"/>
        </w:rPr>
        <w:t xml:space="preserve"> jours</w:t>
      </w:r>
    </w:p>
    <w:p w14:paraId="7601F99F" w14:textId="77777777" w:rsidR="005753D7" w:rsidRPr="005753D7" w:rsidRDefault="005753D7" w:rsidP="005753D7">
      <w:pPr>
        <w:pStyle w:val="Paragraphedeliste"/>
        <w:jc w:val="both"/>
        <w:rPr>
          <w:sz w:val="24"/>
          <w:szCs w:val="24"/>
        </w:rPr>
      </w:pPr>
    </w:p>
    <w:p w14:paraId="44D24631" w14:textId="3D0F6262" w:rsidR="00E50196" w:rsidRDefault="000F48A5" w:rsidP="0048497C">
      <w:pPr>
        <w:pStyle w:val="Paragraphedeliste"/>
        <w:numPr>
          <w:ilvl w:val="0"/>
          <w:numId w:val="2"/>
        </w:numPr>
        <w:jc w:val="both"/>
        <w:rPr>
          <w:b/>
          <w:sz w:val="24"/>
          <w:szCs w:val="24"/>
        </w:rPr>
      </w:pPr>
      <w:r w:rsidRPr="001B773E">
        <w:rPr>
          <w:b/>
          <w:sz w:val="24"/>
          <w:szCs w:val="24"/>
        </w:rPr>
        <w:t>M</w:t>
      </w:r>
      <w:r w:rsidR="005753D7">
        <w:rPr>
          <w:b/>
          <w:sz w:val="24"/>
          <w:szCs w:val="24"/>
        </w:rPr>
        <w:t>ode de financement</w:t>
      </w:r>
      <w:r w:rsidR="00A02A8B" w:rsidRPr="00A02A8B">
        <w:rPr>
          <w:sz w:val="24"/>
          <w:szCs w:val="24"/>
        </w:rPr>
        <w:t xml:space="preserve"> </w:t>
      </w:r>
      <w:r w:rsidR="00A02A8B">
        <w:rPr>
          <w:sz w:val="24"/>
          <w:szCs w:val="24"/>
        </w:rPr>
        <w:t>(selon les arbitrages budgétaires annuels)</w:t>
      </w:r>
    </w:p>
    <w:p w14:paraId="51DBA256" w14:textId="7D3D70B9" w:rsidR="00765D18" w:rsidRDefault="00A02A8B" w:rsidP="00765D18">
      <w:pPr>
        <w:pStyle w:val="Paragraphedeliste"/>
        <w:numPr>
          <w:ilvl w:val="0"/>
          <w:numId w:val="3"/>
        </w:numPr>
        <w:jc w:val="both"/>
        <w:rPr>
          <w:sz w:val="24"/>
          <w:szCs w:val="24"/>
        </w:rPr>
      </w:pPr>
      <w:r>
        <w:rPr>
          <w:sz w:val="24"/>
          <w:szCs w:val="24"/>
        </w:rPr>
        <w:t xml:space="preserve">Prise en charge du déplacement et perdiem de délégations françaises par le </w:t>
      </w:r>
      <w:r w:rsidR="00765D18">
        <w:rPr>
          <w:sz w:val="24"/>
          <w:szCs w:val="24"/>
        </w:rPr>
        <w:t>MENJ (DREIC)</w:t>
      </w:r>
      <w:r>
        <w:rPr>
          <w:sz w:val="24"/>
          <w:szCs w:val="24"/>
        </w:rPr>
        <w:t> ;</w:t>
      </w:r>
    </w:p>
    <w:p w14:paraId="4AF2BA2D" w14:textId="5CA4F406" w:rsidR="00203402" w:rsidRPr="00203402" w:rsidRDefault="00A02A8B" w:rsidP="00203402">
      <w:pPr>
        <w:pStyle w:val="Paragraphedeliste"/>
        <w:numPr>
          <w:ilvl w:val="0"/>
          <w:numId w:val="3"/>
        </w:numPr>
        <w:jc w:val="both"/>
        <w:rPr>
          <w:sz w:val="24"/>
          <w:szCs w:val="24"/>
        </w:rPr>
      </w:pPr>
      <w:r>
        <w:rPr>
          <w:sz w:val="24"/>
          <w:szCs w:val="24"/>
        </w:rPr>
        <w:t>Prise en charge du déplacement et perdiem de délégations argentines par le</w:t>
      </w:r>
      <w:r w:rsidR="00BC463B">
        <w:rPr>
          <w:sz w:val="24"/>
          <w:szCs w:val="24"/>
        </w:rPr>
        <w:t xml:space="preserve"> SCAC</w:t>
      </w:r>
      <w:r w:rsidR="000B0EF5">
        <w:rPr>
          <w:sz w:val="24"/>
          <w:szCs w:val="24"/>
        </w:rPr>
        <w:t>-IFA</w:t>
      </w:r>
      <w:r w:rsidR="00BC463B">
        <w:rPr>
          <w:sz w:val="24"/>
          <w:szCs w:val="24"/>
        </w:rPr>
        <w:t>/Ambassade de France</w:t>
      </w:r>
      <w:r w:rsidR="00203402">
        <w:rPr>
          <w:sz w:val="24"/>
          <w:szCs w:val="24"/>
        </w:rPr>
        <w:t>.</w:t>
      </w:r>
    </w:p>
    <w:p w14:paraId="3F16C12E" w14:textId="6E2A0864" w:rsidR="00760530" w:rsidRPr="00203402" w:rsidRDefault="005753D7" w:rsidP="00203402">
      <w:pPr>
        <w:ind w:left="720"/>
        <w:jc w:val="both"/>
        <w:rPr>
          <w:sz w:val="24"/>
          <w:szCs w:val="24"/>
        </w:rPr>
      </w:pPr>
      <w:r w:rsidRPr="005753D7">
        <w:rPr>
          <w:sz w:val="24"/>
          <w:szCs w:val="24"/>
        </w:rPr>
        <w:t xml:space="preserve">Nb : </w:t>
      </w:r>
      <w:r w:rsidR="00203402" w:rsidRPr="00A02A8B">
        <w:rPr>
          <w:sz w:val="24"/>
          <w:szCs w:val="24"/>
        </w:rPr>
        <w:t>Chaque partenaire visera à mobiliser d’autres bailleurs.</w:t>
      </w:r>
      <w:r w:rsidR="00203402">
        <w:rPr>
          <w:sz w:val="24"/>
          <w:szCs w:val="24"/>
        </w:rPr>
        <w:t xml:space="preserve"> </w:t>
      </w:r>
      <w:r w:rsidRPr="005753D7">
        <w:rPr>
          <w:sz w:val="24"/>
          <w:szCs w:val="24"/>
        </w:rPr>
        <w:t>La mobilité des élèves pourra être envisagée, sous réserve de financements locaux.</w:t>
      </w:r>
    </w:p>
    <w:p w14:paraId="66FDC8BE" w14:textId="20770DBA" w:rsidR="000A30E7" w:rsidRPr="005753D7" w:rsidRDefault="00924389" w:rsidP="000A30E7">
      <w:pPr>
        <w:jc w:val="both"/>
        <w:rPr>
          <w:b/>
          <w:sz w:val="24"/>
          <w:szCs w:val="24"/>
          <w:u w:val="single"/>
        </w:rPr>
      </w:pPr>
      <w:r>
        <w:rPr>
          <w:b/>
          <w:sz w:val="24"/>
          <w:szCs w:val="24"/>
          <w:u w:val="single"/>
        </w:rPr>
        <w:t xml:space="preserve">Calendrier prévisionnel </w:t>
      </w:r>
    </w:p>
    <w:p w14:paraId="7A4D20B3" w14:textId="2C17A1CA" w:rsidR="009458E8" w:rsidRDefault="009458E8" w:rsidP="000A30E7">
      <w:pPr>
        <w:pStyle w:val="Paragraphedeliste"/>
        <w:numPr>
          <w:ilvl w:val="0"/>
          <w:numId w:val="2"/>
        </w:numPr>
        <w:jc w:val="both"/>
        <w:rPr>
          <w:sz w:val="24"/>
          <w:szCs w:val="24"/>
        </w:rPr>
      </w:pPr>
      <w:r>
        <w:rPr>
          <w:sz w:val="24"/>
          <w:szCs w:val="24"/>
        </w:rPr>
        <w:t>A partir d</w:t>
      </w:r>
      <w:r w:rsidR="00F26AD9">
        <w:rPr>
          <w:sz w:val="24"/>
          <w:szCs w:val="24"/>
        </w:rPr>
        <w:t>e décembre</w:t>
      </w:r>
      <w:r>
        <w:rPr>
          <w:sz w:val="24"/>
          <w:szCs w:val="24"/>
        </w:rPr>
        <w:t xml:space="preserve"> 2023, constitution des jumelages scolaires. </w:t>
      </w:r>
    </w:p>
    <w:p w14:paraId="310B025B" w14:textId="5E63DC46" w:rsidR="000A30E7" w:rsidRPr="000A30E7" w:rsidRDefault="009458E8" w:rsidP="000A30E7">
      <w:pPr>
        <w:pStyle w:val="Paragraphedeliste"/>
        <w:numPr>
          <w:ilvl w:val="0"/>
          <w:numId w:val="2"/>
        </w:numPr>
        <w:jc w:val="both"/>
        <w:rPr>
          <w:sz w:val="24"/>
          <w:szCs w:val="24"/>
        </w:rPr>
      </w:pPr>
      <w:r>
        <w:rPr>
          <w:sz w:val="24"/>
          <w:szCs w:val="24"/>
        </w:rPr>
        <w:t xml:space="preserve">A partir de </w:t>
      </w:r>
      <w:r w:rsidR="00F26AD9">
        <w:rPr>
          <w:sz w:val="24"/>
          <w:szCs w:val="24"/>
        </w:rPr>
        <w:t>janvier 2024</w:t>
      </w:r>
      <w:r w:rsidR="00AF0A47">
        <w:rPr>
          <w:sz w:val="24"/>
          <w:szCs w:val="24"/>
        </w:rPr>
        <w:t>,</w:t>
      </w:r>
      <w:r w:rsidR="000A30E7" w:rsidRPr="000A30E7">
        <w:rPr>
          <w:sz w:val="24"/>
          <w:szCs w:val="24"/>
        </w:rPr>
        <w:t xml:space="preserve"> </w:t>
      </w:r>
      <w:r>
        <w:rPr>
          <w:sz w:val="24"/>
          <w:szCs w:val="24"/>
        </w:rPr>
        <w:t xml:space="preserve">début des mobilités </w:t>
      </w:r>
      <w:r w:rsidR="000814AF">
        <w:rPr>
          <w:sz w:val="24"/>
          <w:szCs w:val="24"/>
        </w:rPr>
        <w:t>dans le sens France-Argentine</w:t>
      </w:r>
      <w:r w:rsidR="000A30E7" w:rsidRPr="000A30E7">
        <w:rPr>
          <w:sz w:val="24"/>
          <w:szCs w:val="24"/>
        </w:rPr>
        <w:t xml:space="preserve">. </w:t>
      </w:r>
    </w:p>
    <w:p w14:paraId="49571E31" w14:textId="77777777" w:rsidR="000A30E7" w:rsidRPr="005753D7" w:rsidRDefault="000A30E7" w:rsidP="000A30E7">
      <w:pPr>
        <w:jc w:val="both"/>
        <w:rPr>
          <w:b/>
          <w:sz w:val="24"/>
          <w:szCs w:val="24"/>
          <w:u w:val="single"/>
        </w:rPr>
      </w:pPr>
      <w:r w:rsidRPr="005753D7">
        <w:rPr>
          <w:b/>
          <w:sz w:val="24"/>
          <w:szCs w:val="24"/>
          <w:u w:val="single"/>
        </w:rPr>
        <w:t>Év</w:t>
      </w:r>
      <w:r w:rsidR="005753D7" w:rsidRPr="005753D7">
        <w:rPr>
          <w:b/>
          <w:sz w:val="24"/>
          <w:szCs w:val="24"/>
          <w:u w:val="single"/>
        </w:rPr>
        <w:t>aluation annuelle du dispositif</w:t>
      </w:r>
    </w:p>
    <w:p w14:paraId="2E2E2907" w14:textId="77777777" w:rsidR="000A30E7" w:rsidRPr="000A30E7" w:rsidRDefault="000A30E7" w:rsidP="000A30E7">
      <w:pPr>
        <w:pStyle w:val="Paragraphedeliste"/>
        <w:numPr>
          <w:ilvl w:val="0"/>
          <w:numId w:val="2"/>
        </w:numPr>
        <w:jc w:val="both"/>
        <w:rPr>
          <w:sz w:val="24"/>
          <w:szCs w:val="24"/>
        </w:rPr>
      </w:pPr>
      <w:r w:rsidRPr="000A30E7">
        <w:rPr>
          <w:sz w:val="24"/>
          <w:szCs w:val="24"/>
        </w:rPr>
        <w:t xml:space="preserve">Réunion annuelle en </w:t>
      </w:r>
      <w:r w:rsidR="002C0DAC">
        <w:rPr>
          <w:sz w:val="24"/>
          <w:szCs w:val="24"/>
        </w:rPr>
        <w:t xml:space="preserve">septembre-octobre </w:t>
      </w:r>
      <w:r w:rsidRPr="000A30E7">
        <w:rPr>
          <w:sz w:val="24"/>
          <w:szCs w:val="24"/>
        </w:rPr>
        <w:t>pour déterminer les axes de développement pour l</w:t>
      </w:r>
      <w:r w:rsidR="002C0DAC">
        <w:rPr>
          <w:sz w:val="24"/>
          <w:szCs w:val="24"/>
        </w:rPr>
        <w:t xml:space="preserve">’année </w:t>
      </w:r>
      <w:r w:rsidRPr="000A30E7">
        <w:rPr>
          <w:sz w:val="24"/>
          <w:szCs w:val="24"/>
        </w:rPr>
        <w:t>N+1.</w:t>
      </w:r>
    </w:p>
    <w:p w14:paraId="3BE8B940" w14:textId="77777777" w:rsidR="00E50196" w:rsidRPr="005753D7" w:rsidRDefault="000A30E7" w:rsidP="007D2E9B">
      <w:pPr>
        <w:jc w:val="both"/>
        <w:rPr>
          <w:b/>
          <w:sz w:val="24"/>
          <w:szCs w:val="24"/>
          <w:u w:val="single"/>
        </w:rPr>
      </w:pPr>
      <w:r w:rsidRPr="005753D7">
        <w:rPr>
          <w:b/>
          <w:sz w:val="24"/>
          <w:szCs w:val="24"/>
          <w:u w:val="single"/>
        </w:rPr>
        <w:t>Enjeux et perspectives d’évolution</w:t>
      </w:r>
    </w:p>
    <w:p w14:paraId="6A179F91" w14:textId="77777777" w:rsidR="00714882" w:rsidRPr="005753D7" w:rsidRDefault="00714882" w:rsidP="005753D7">
      <w:pPr>
        <w:pStyle w:val="Paragraphedeliste"/>
        <w:numPr>
          <w:ilvl w:val="0"/>
          <w:numId w:val="2"/>
        </w:numPr>
        <w:jc w:val="both"/>
        <w:rPr>
          <w:sz w:val="24"/>
          <w:szCs w:val="24"/>
        </w:rPr>
      </w:pPr>
      <w:r w:rsidRPr="005753D7">
        <w:rPr>
          <w:sz w:val="24"/>
          <w:szCs w:val="24"/>
        </w:rPr>
        <w:t xml:space="preserve">Renforcement de la coopération éducative France-Argentine </w:t>
      </w:r>
    </w:p>
    <w:p w14:paraId="27517D48" w14:textId="77777777" w:rsidR="00714882" w:rsidRPr="005753D7" w:rsidRDefault="00714882" w:rsidP="005753D7">
      <w:pPr>
        <w:pStyle w:val="Paragraphedeliste"/>
        <w:numPr>
          <w:ilvl w:val="0"/>
          <w:numId w:val="2"/>
        </w:numPr>
        <w:jc w:val="both"/>
        <w:rPr>
          <w:sz w:val="24"/>
          <w:szCs w:val="24"/>
        </w:rPr>
      </w:pPr>
      <w:r w:rsidRPr="005753D7">
        <w:rPr>
          <w:sz w:val="24"/>
          <w:szCs w:val="24"/>
        </w:rPr>
        <w:t>Développement de réseaux d’établissements</w:t>
      </w:r>
    </w:p>
    <w:p w14:paraId="7C3FF371" w14:textId="77777777" w:rsidR="00714882" w:rsidRPr="005753D7" w:rsidRDefault="00714882" w:rsidP="005753D7">
      <w:pPr>
        <w:pStyle w:val="Paragraphedeliste"/>
        <w:numPr>
          <w:ilvl w:val="0"/>
          <w:numId w:val="2"/>
        </w:numPr>
        <w:jc w:val="both"/>
        <w:rPr>
          <w:sz w:val="24"/>
          <w:szCs w:val="24"/>
        </w:rPr>
      </w:pPr>
      <w:r w:rsidRPr="005753D7">
        <w:rPr>
          <w:sz w:val="24"/>
          <w:szCs w:val="24"/>
        </w:rPr>
        <w:t>Mobilités élèves sous réserve de financements des acteurs locaux</w:t>
      </w:r>
    </w:p>
    <w:p w14:paraId="3C6B3069" w14:textId="77777777" w:rsidR="00A14476" w:rsidRPr="007D2E9B" w:rsidRDefault="00A14476" w:rsidP="007D2E9B">
      <w:pPr>
        <w:jc w:val="both"/>
        <w:rPr>
          <w:sz w:val="24"/>
          <w:szCs w:val="24"/>
        </w:rPr>
      </w:pPr>
    </w:p>
    <w:sectPr w:rsidR="00A14476" w:rsidRPr="007D2E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2290" w14:textId="77777777" w:rsidR="00A61F77" w:rsidRDefault="00A61F77" w:rsidP="00B53A67">
      <w:pPr>
        <w:spacing w:after="0"/>
      </w:pPr>
      <w:r>
        <w:separator/>
      </w:r>
    </w:p>
  </w:endnote>
  <w:endnote w:type="continuationSeparator" w:id="0">
    <w:p w14:paraId="6A88B131" w14:textId="77777777" w:rsidR="00A61F77" w:rsidRDefault="00A61F77" w:rsidP="00B53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B56E" w14:textId="77777777" w:rsidR="00A61F77" w:rsidRDefault="00A61F77" w:rsidP="00B53A67">
      <w:pPr>
        <w:spacing w:after="0"/>
      </w:pPr>
      <w:r>
        <w:separator/>
      </w:r>
    </w:p>
  </w:footnote>
  <w:footnote w:type="continuationSeparator" w:id="0">
    <w:p w14:paraId="3D7D6A16" w14:textId="77777777" w:rsidR="00A61F77" w:rsidRDefault="00A61F77" w:rsidP="00B53A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08FC" w14:textId="1E5B90FD" w:rsidR="00B53A67" w:rsidRDefault="00B53A67">
    <w:pPr>
      <w:pStyle w:val="En-tte"/>
    </w:pPr>
    <w:r>
      <w:rPr>
        <w:noProof/>
        <w:lang w:eastAsia="fr-FR"/>
      </w:rPr>
      <w:drawing>
        <wp:inline distT="0" distB="0" distL="0" distR="0" wp14:anchorId="39D5FFAB" wp14:editId="61BE2114">
          <wp:extent cx="2466975" cy="971550"/>
          <wp:effectExtent l="0" t="0" r="952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375DB"/>
    <w:multiLevelType w:val="hybridMultilevel"/>
    <w:tmpl w:val="DF24F252"/>
    <w:lvl w:ilvl="0" w:tplc="3D4E6A7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FF70852"/>
    <w:multiLevelType w:val="hybridMultilevel"/>
    <w:tmpl w:val="CE20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2510D0"/>
    <w:multiLevelType w:val="hybridMultilevel"/>
    <w:tmpl w:val="5F8E3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271974"/>
    <w:multiLevelType w:val="hybridMultilevel"/>
    <w:tmpl w:val="0B483C1E"/>
    <w:lvl w:ilvl="0" w:tplc="4114FF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77"/>
    <w:rsid w:val="00071C6C"/>
    <w:rsid w:val="000814AF"/>
    <w:rsid w:val="000A30E7"/>
    <w:rsid w:val="000A4198"/>
    <w:rsid w:val="000B0EF5"/>
    <w:rsid w:val="000F48A5"/>
    <w:rsid w:val="001A02BE"/>
    <w:rsid w:val="001B773E"/>
    <w:rsid w:val="001C238D"/>
    <w:rsid w:val="00203402"/>
    <w:rsid w:val="002437A2"/>
    <w:rsid w:val="002C0DAC"/>
    <w:rsid w:val="003C542D"/>
    <w:rsid w:val="0048497C"/>
    <w:rsid w:val="004E4C34"/>
    <w:rsid w:val="0056297D"/>
    <w:rsid w:val="005753D7"/>
    <w:rsid w:val="005F1AE6"/>
    <w:rsid w:val="00702EE0"/>
    <w:rsid w:val="00714882"/>
    <w:rsid w:val="00760530"/>
    <w:rsid w:val="00765D18"/>
    <w:rsid w:val="00766908"/>
    <w:rsid w:val="007966E6"/>
    <w:rsid w:val="007D2E9B"/>
    <w:rsid w:val="007E5D5F"/>
    <w:rsid w:val="00815AB8"/>
    <w:rsid w:val="00924389"/>
    <w:rsid w:val="009458E8"/>
    <w:rsid w:val="009E4C46"/>
    <w:rsid w:val="00A02A8B"/>
    <w:rsid w:val="00A14476"/>
    <w:rsid w:val="00A61F77"/>
    <w:rsid w:val="00AE4CB7"/>
    <w:rsid w:val="00AF0A47"/>
    <w:rsid w:val="00AF6292"/>
    <w:rsid w:val="00B53A67"/>
    <w:rsid w:val="00BC463B"/>
    <w:rsid w:val="00BD52BA"/>
    <w:rsid w:val="00C91677"/>
    <w:rsid w:val="00D60AF7"/>
    <w:rsid w:val="00E47DAC"/>
    <w:rsid w:val="00E50196"/>
    <w:rsid w:val="00E65205"/>
    <w:rsid w:val="00E93DF7"/>
    <w:rsid w:val="00EE4FC5"/>
    <w:rsid w:val="00F02C52"/>
    <w:rsid w:val="00F26AD9"/>
    <w:rsid w:val="00F87B49"/>
    <w:rsid w:val="00F95417"/>
    <w:rsid w:val="00FA1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BF50"/>
  <w15:chartTrackingRefBased/>
  <w15:docId w15:val="{757172E5-926F-4916-A1D0-A8EBBA1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0196"/>
    <w:pPr>
      <w:ind w:left="720"/>
      <w:contextualSpacing/>
    </w:pPr>
  </w:style>
  <w:style w:type="paragraph" w:styleId="Textedebulles">
    <w:name w:val="Balloon Text"/>
    <w:basedOn w:val="Normal"/>
    <w:link w:val="TextedebullesCar"/>
    <w:uiPriority w:val="99"/>
    <w:semiHidden/>
    <w:unhideWhenUsed/>
    <w:rsid w:val="00071C6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1C6C"/>
    <w:rPr>
      <w:rFonts w:ascii="Segoe UI" w:hAnsi="Segoe UI" w:cs="Segoe UI"/>
      <w:sz w:val="18"/>
      <w:szCs w:val="18"/>
    </w:rPr>
  </w:style>
  <w:style w:type="paragraph" w:styleId="En-tte">
    <w:name w:val="header"/>
    <w:basedOn w:val="Normal"/>
    <w:link w:val="En-tteCar"/>
    <w:uiPriority w:val="99"/>
    <w:unhideWhenUsed/>
    <w:rsid w:val="00B53A67"/>
    <w:pPr>
      <w:tabs>
        <w:tab w:val="center" w:pos="4536"/>
        <w:tab w:val="right" w:pos="9072"/>
      </w:tabs>
      <w:spacing w:after="0"/>
    </w:pPr>
  </w:style>
  <w:style w:type="character" w:customStyle="1" w:styleId="En-tteCar">
    <w:name w:val="En-tête Car"/>
    <w:basedOn w:val="Policepardfaut"/>
    <w:link w:val="En-tte"/>
    <w:uiPriority w:val="99"/>
    <w:rsid w:val="00B53A67"/>
  </w:style>
  <w:style w:type="paragraph" w:styleId="Pieddepage">
    <w:name w:val="footer"/>
    <w:basedOn w:val="Normal"/>
    <w:link w:val="PieddepageCar"/>
    <w:uiPriority w:val="99"/>
    <w:unhideWhenUsed/>
    <w:rsid w:val="00B53A67"/>
    <w:pPr>
      <w:tabs>
        <w:tab w:val="center" w:pos="4536"/>
        <w:tab w:val="right" w:pos="9072"/>
      </w:tabs>
      <w:spacing w:after="0"/>
    </w:pPr>
  </w:style>
  <w:style w:type="character" w:customStyle="1" w:styleId="PieddepageCar">
    <w:name w:val="Pied de page Car"/>
    <w:basedOn w:val="Policepardfaut"/>
    <w:link w:val="Pieddepage"/>
    <w:uiPriority w:val="99"/>
    <w:rsid w:val="00B5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2987</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MABILAT</dc:creator>
  <cp:keywords/>
  <dc:description/>
  <cp:lastModifiedBy>Valerie ROUSSOT</cp:lastModifiedBy>
  <cp:revision>2</cp:revision>
  <cp:lastPrinted>2023-05-04T23:00:00Z</cp:lastPrinted>
  <dcterms:created xsi:type="dcterms:W3CDTF">2024-03-29T10:02:00Z</dcterms:created>
  <dcterms:modified xsi:type="dcterms:W3CDTF">2024-03-29T10:02:00Z</dcterms:modified>
</cp:coreProperties>
</file>